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5538" w14:textId="298F9985" w:rsidR="00CA03C1" w:rsidRDefault="00056E3A" w:rsidP="00056E3A">
      <w:pPr>
        <w:spacing w:after="0" w:line="240" w:lineRule="auto"/>
        <w:rPr>
          <w:rFonts w:eastAsia="Times New Roman" w:cstheme="minorHAnsi"/>
          <w:color w:val="FF0000"/>
          <w:lang w:val="en-GB" w:eastAsia="nl-NL"/>
        </w:rPr>
      </w:pPr>
      <w:r w:rsidRPr="00375079">
        <w:rPr>
          <w:rFonts w:eastAsia="Times New Roman" w:cstheme="minorHAnsi"/>
          <w:color w:val="FF0000"/>
          <w:lang w:val="en-GB" w:eastAsia="nl-NL"/>
        </w:rPr>
        <w:t xml:space="preserve">Please note </w:t>
      </w:r>
      <w:r w:rsidR="009A6DEF">
        <w:rPr>
          <w:rFonts w:eastAsia="Times New Roman" w:cstheme="minorHAnsi"/>
          <w:color w:val="FF0000"/>
          <w:lang w:val="en-GB" w:eastAsia="nl-NL"/>
        </w:rPr>
        <w:t xml:space="preserve">that </w:t>
      </w:r>
      <w:r w:rsidRPr="00375079">
        <w:rPr>
          <w:rFonts w:eastAsia="Times New Roman" w:cstheme="minorHAnsi"/>
          <w:color w:val="FF0000"/>
          <w:lang w:val="en-GB" w:eastAsia="nl-NL"/>
        </w:rPr>
        <w:t>this is an example to help you update the information listed on your website.</w:t>
      </w:r>
      <w:r w:rsidR="00CA03C1">
        <w:rPr>
          <w:rFonts w:eastAsia="Times New Roman" w:cstheme="minorHAnsi"/>
          <w:color w:val="FF0000"/>
          <w:lang w:val="en-GB" w:eastAsia="nl-NL"/>
        </w:rPr>
        <w:t xml:space="preserve"> </w:t>
      </w:r>
    </w:p>
    <w:p w14:paraId="592AC696" w14:textId="24AC44EF" w:rsidR="00056E3A" w:rsidRPr="00375079" w:rsidRDefault="00CA03C1" w:rsidP="00056E3A">
      <w:pPr>
        <w:spacing w:after="0" w:line="240" w:lineRule="auto"/>
        <w:rPr>
          <w:rFonts w:eastAsia="Times New Roman" w:cstheme="minorHAnsi"/>
          <w:color w:val="FF0000"/>
          <w:lang w:val="en-GB" w:eastAsia="nl-NL"/>
        </w:rPr>
      </w:pPr>
      <w:r>
        <w:rPr>
          <w:rFonts w:eastAsia="Times New Roman" w:cstheme="minorHAnsi"/>
          <w:color w:val="FF0000"/>
          <w:lang w:val="en-GB" w:eastAsia="nl-NL"/>
        </w:rPr>
        <w:t>Please do not edit or remove the text regarding policies or ethics.</w:t>
      </w:r>
    </w:p>
    <w:p w14:paraId="59113B36" w14:textId="77777777" w:rsidR="001A2531" w:rsidRPr="004E4BA9" w:rsidRDefault="00056E3A" w:rsidP="001A2531">
      <w:pPr>
        <w:shd w:val="clear" w:color="auto" w:fill="F7F7F7"/>
        <w:spacing w:after="300" w:line="450" w:lineRule="atLeast"/>
        <w:outlineLvl w:val="0"/>
        <w:rPr>
          <w:rFonts w:eastAsia="Times New Roman" w:cstheme="minorHAnsi"/>
          <w:b/>
          <w:bCs/>
          <w:kern w:val="36"/>
          <w:sz w:val="28"/>
          <w:szCs w:val="28"/>
          <w:lang w:val="en-GB" w:eastAsia="nl-NL"/>
        </w:rPr>
      </w:pPr>
      <w:r w:rsidRPr="00375079">
        <w:rPr>
          <w:rFonts w:eastAsia="Times New Roman" w:cstheme="minorHAnsi"/>
          <w:b/>
          <w:bCs/>
          <w:kern w:val="36"/>
          <w:lang w:val="en-GB" w:eastAsia="nl-NL"/>
        </w:rPr>
        <w:br/>
      </w:r>
      <w:r w:rsidR="001A2531" w:rsidRPr="004E4BA9">
        <w:rPr>
          <w:rFonts w:eastAsia="Times New Roman" w:cstheme="minorHAnsi"/>
          <w:b/>
          <w:bCs/>
          <w:kern w:val="36"/>
          <w:sz w:val="28"/>
          <w:szCs w:val="28"/>
          <w:lang w:val="en-GB" w:eastAsia="nl-NL"/>
        </w:rPr>
        <w:t>About the Journal</w:t>
      </w:r>
    </w:p>
    <w:p w14:paraId="051974D7" w14:textId="77777777" w:rsidR="001A2531" w:rsidRPr="00375079" w:rsidRDefault="001A2531" w:rsidP="001A2531">
      <w:pPr>
        <w:shd w:val="clear" w:color="auto" w:fill="F7F7F7"/>
        <w:spacing w:before="600" w:after="300" w:line="300" w:lineRule="atLeast"/>
        <w:outlineLvl w:val="2"/>
        <w:rPr>
          <w:rFonts w:eastAsia="Times New Roman" w:cstheme="minorHAnsi"/>
          <w:b/>
          <w:bCs/>
          <w:lang w:val="en-GB" w:eastAsia="nl-NL"/>
        </w:rPr>
      </w:pPr>
      <w:r w:rsidRPr="00375079">
        <w:rPr>
          <w:rFonts w:eastAsia="Times New Roman" w:cstheme="minorHAnsi"/>
          <w:b/>
          <w:bCs/>
          <w:lang w:val="en-GB" w:eastAsia="nl-NL"/>
        </w:rPr>
        <w:t>Serial title</w:t>
      </w:r>
      <w:r w:rsidR="00E53FB0" w:rsidRPr="00375079">
        <w:rPr>
          <w:rFonts w:eastAsia="Times New Roman" w:cstheme="minorHAnsi"/>
          <w:b/>
          <w:bCs/>
          <w:lang w:val="en-GB" w:eastAsia="nl-NL"/>
        </w:rPr>
        <w:t xml:space="preserve"> (optional)</w:t>
      </w:r>
    </w:p>
    <w:p w14:paraId="3CA41700" w14:textId="77777777" w:rsidR="001A2531" w:rsidRPr="00375079" w:rsidRDefault="001A2531" w:rsidP="001A2531">
      <w:pPr>
        <w:shd w:val="clear" w:color="auto" w:fill="F7F7F7"/>
        <w:spacing w:before="300" w:after="300" w:line="375" w:lineRule="atLeast"/>
        <w:rPr>
          <w:rFonts w:eastAsia="Times New Roman" w:cstheme="minorHAnsi"/>
          <w:lang w:val="en-GB" w:eastAsia="nl-NL"/>
        </w:rPr>
      </w:pPr>
      <w:r w:rsidRPr="00375079">
        <w:rPr>
          <w:rFonts w:eastAsia="Times New Roman" w:cstheme="minorHAnsi"/>
          <w:lang w:val="en-GB" w:eastAsia="nl-NL"/>
        </w:rPr>
        <w:t>&lt;Name Journal&gt;</w:t>
      </w:r>
    </w:p>
    <w:p w14:paraId="7E132BFE" w14:textId="77777777" w:rsidR="001A2531" w:rsidRPr="00375079" w:rsidRDefault="001A2531" w:rsidP="001A2531">
      <w:pPr>
        <w:shd w:val="clear" w:color="auto" w:fill="F7F7F7"/>
        <w:spacing w:before="600" w:after="300" w:line="300" w:lineRule="atLeast"/>
        <w:outlineLvl w:val="2"/>
        <w:rPr>
          <w:rFonts w:eastAsia="Times New Roman" w:cstheme="minorHAnsi"/>
          <w:b/>
          <w:bCs/>
          <w:lang w:val="en-GB" w:eastAsia="nl-NL"/>
        </w:rPr>
      </w:pPr>
      <w:r w:rsidRPr="00375079">
        <w:rPr>
          <w:rFonts w:eastAsia="Times New Roman" w:cstheme="minorHAnsi"/>
          <w:b/>
          <w:bCs/>
          <w:lang w:val="en-GB" w:eastAsia="nl-NL"/>
        </w:rPr>
        <w:t>Focus and Scope</w:t>
      </w:r>
    </w:p>
    <w:p w14:paraId="408BBD0A" w14:textId="68B1BCCC" w:rsidR="001A2531" w:rsidRPr="00375079" w:rsidRDefault="001A2531" w:rsidP="001A2531">
      <w:pPr>
        <w:shd w:val="clear" w:color="auto" w:fill="F7F7F7"/>
        <w:spacing w:before="300" w:after="300" w:line="375" w:lineRule="atLeast"/>
        <w:rPr>
          <w:rFonts w:eastAsia="Times New Roman" w:cstheme="minorHAnsi"/>
          <w:lang w:val="en-GB" w:eastAsia="nl-NL"/>
        </w:rPr>
      </w:pPr>
      <w:r w:rsidRPr="00375079">
        <w:rPr>
          <w:rFonts w:eastAsia="Times New Roman" w:cstheme="minorHAnsi"/>
          <w:lang w:val="en-GB" w:eastAsia="nl-NL"/>
        </w:rPr>
        <w:t>The &lt;</w:t>
      </w:r>
      <w:r w:rsidRPr="00375079">
        <w:rPr>
          <w:rFonts w:eastAsia="Times New Roman" w:cstheme="minorHAnsi"/>
          <w:color w:val="FF0000"/>
          <w:lang w:val="en-GB" w:eastAsia="nl-NL"/>
        </w:rPr>
        <w:t>Name Journal (</w:t>
      </w:r>
      <w:r w:rsidR="00D542AF" w:rsidRPr="00375079">
        <w:rPr>
          <w:rFonts w:eastAsia="Times New Roman" w:cstheme="minorHAnsi"/>
          <w:color w:val="FF0000"/>
          <w:lang w:val="en-GB" w:eastAsia="nl-NL"/>
        </w:rPr>
        <w:t>Journal I</w:t>
      </w:r>
      <w:r w:rsidR="004675E7" w:rsidRPr="00375079">
        <w:rPr>
          <w:rFonts w:eastAsia="Times New Roman" w:cstheme="minorHAnsi"/>
          <w:color w:val="FF0000"/>
          <w:lang w:val="en-GB" w:eastAsia="nl-NL"/>
        </w:rPr>
        <w:t>nitials</w:t>
      </w:r>
      <w:r w:rsidRPr="00375079">
        <w:rPr>
          <w:rFonts w:eastAsia="Times New Roman" w:cstheme="minorHAnsi"/>
          <w:color w:val="FF0000"/>
          <w:lang w:val="en-GB" w:eastAsia="nl-NL"/>
        </w:rPr>
        <w:t>)</w:t>
      </w:r>
      <w:r w:rsidRPr="00375079">
        <w:rPr>
          <w:rFonts w:eastAsia="Times New Roman" w:cstheme="minorHAnsi"/>
          <w:lang w:val="en-GB" w:eastAsia="nl-NL"/>
        </w:rPr>
        <w:t xml:space="preserve">&gt; is a peer-reviewed </w:t>
      </w:r>
      <w:r w:rsidR="009A6DEF">
        <w:rPr>
          <w:rFonts w:eastAsia="Times New Roman" w:cstheme="minorHAnsi"/>
          <w:lang w:val="en-GB" w:eastAsia="nl-NL"/>
        </w:rPr>
        <w:t>Diamond</w:t>
      </w:r>
      <w:r w:rsidR="00486291">
        <w:rPr>
          <w:rFonts w:eastAsia="Times New Roman" w:cstheme="minorHAnsi"/>
          <w:lang w:val="en-GB" w:eastAsia="nl-NL"/>
        </w:rPr>
        <w:t xml:space="preserve"> </w:t>
      </w:r>
      <w:r w:rsidR="009A6DEF">
        <w:rPr>
          <w:rFonts w:eastAsia="Times New Roman" w:cstheme="minorHAnsi"/>
          <w:lang w:val="en-GB" w:eastAsia="nl-NL"/>
        </w:rPr>
        <w:t>O</w:t>
      </w:r>
      <w:r w:rsidRPr="00375079">
        <w:rPr>
          <w:rFonts w:eastAsia="Times New Roman" w:cstheme="minorHAnsi"/>
          <w:lang w:val="en-GB" w:eastAsia="nl-NL"/>
        </w:rPr>
        <w:t xml:space="preserve">pen </w:t>
      </w:r>
      <w:r w:rsidR="009A6DEF">
        <w:rPr>
          <w:rFonts w:eastAsia="Times New Roman" w:cstheme="minorHAnsi"/>
          <w:lang w:val="en-GB" w:eastAsia="nl-NL"/>
        </w:rPr>
        <w:t>A</w:t>
      </w:r>
      <w:r w:rsidRPr="00375079">
        <w:rPr>
          <w:rFonts w:eastAsia="Times New Roman" w:cstheme="minorHAnsi"/>
          <w:lang w:val="en-GB" w:eastAsia="nl-NL"/>
        </w:rPr>
        <w:t xml:space="preserve">ccess journal with no article processing charges </w:t>
      </w:r>
      <w:r w:rsidR="009A6DEF">
        <w:rPr>
          <w:rFonts w:eastAsia="Times New Roman" w:cstheme="minorHAnsi"/>
          <w:lang w:val="en-GB" w:eastAsia="nl-NL"/>
        </w:rPr>
        <w:t>or</w:t>
      </w:r>
      <w:r w:rsidRPr="00375079">
        <w:rPr>
          <w:rFonts w:eastAsia="Times New Roman" w:cstheme="minorHAnsi"/>
          <w:lang w:val="en-GB" w:eastAsia="nl-NL"/>
        </w:rPr>
        <w:t xml:space="preserve"> publishing fees. All papers are </w:t>
      </w:r>
      <w:r w:rsidR="00056E3A" w:rsidRPr="00375079">
        <w:rPr>
          <w:rFonts w:eastAsia="Times New Roman" w:cstheme="minorHAnsi"/>
          <w:lang w:val="en-GB" w:eastAsia="nl-NL"/>
        </w:rPr>
        <w:t>&lt;</w:t>
      </w:r>
      <w:r w:rsidR="00056E3A" w:rsidRPr="00375079">
        <w:rPr>
          <w:rFonts w:eastAsia="Times New Roman" w:cstheme="minorHAnsi"/>
          <w:color w:val="FF0000"/>
          <w:lang w:val="en-GB" w:eastAsia="nl-NL"/>
        </w:rPr>
        <w:t>single/</w:t>
      </w:r>
      <w:r w:rsidR="009A6DEF">
        <w:rPr>
          <w:rFonts w:eastAsia="Times New Roman" w:cstheme="minorHAnsi"/>
          <w:color w:val="FF0000"/>
          <w:lang w:val="en-GB" w:eastAsia="nl-NL"/>
        </w:rPr>
        <w:t>double</w:t>
      </w:r>
      <w:r w:rsidR="0012479A">
        <w:rPr>
          <w:rFonts w:eastAsia="Times New Roman" w:cstheme="minorHAnsi"/>
          <w:color w:val="FF0000"/>
          <w:lang w:val="en-GB" w:eastAsia="nl-NL"/>
        </w:rPr>
        <w:t xml:space="preserve"> anonymous</w:t>
      </w:r>
      <w:r w:rsidR="0012479A" w:rsidRPr="00375079">
        <w:rPr>
          <w:rFonts w:eastAsia="Times New Roman" w:cstheme="minorHAnsi"/>
          <w:color w:val="FF0000"/>
          <w:lang w:val="en-GB" w:eastAsia="nl-NL"/>
        </w:rPr>
        <w:t xml:space="preserve"> </w:t>
      </w:r>
      <w:r w:rsidR="00056E3A" w:rsidRPr="00375079">
        <w:rPr>
          <w:rFonts w:eastAsia="Times New Roman" w:cstheme="minorHAnsi"/>
          <w:color w:val="FF0000"/>
          <w:lang w:val="en-GB" w:eastAsia="nl-NL"/>
        </w:rPr>
        <w:t>/</w:t>
      </w:r>
      <w:r w:rsidR="00486717" w:rsidRPr="00375079">
        <w:rPr>
          <w:rFonts w:eastAsia="Times New Roman" w:cstheme="minorHAnsi"/>
          <w:color w:val="FF0000"/>
          <w:lang w:val="en-GB" w:eastAsia="nl-NL"/>
        </w:rPr>
        <w:t>open</w:t>
      </w:r>
      <w:r w:rsidR="002230AF" w:rsidRPr="00375079">
        <w:rPr>
          <w:rFonts w:eastAsia="Times New Roman" w:cstheme="minorHAnsi"/>
          <w:color w:val="000000" w:themeColor="text1"/>
          <w:lang w:val="en-GB" w:eastAsia="nl-NL"/>
        </w:rPr>
        <w:t>&gt;</w:t>
      </w:r>
      <w:r w:rsidR="00486717" w:rsidRPr="00375079">
        <w:rPr>
          <w:rFonts w:eastAsia="Times New Roman" w:cstheme="minorHAnsi"/>
          <w:color w:val="000000" w:themeColor="text1"/>
          <w:lang w:val="en-GB" w:eastAsia="nl-NL"/>
        </w:rPr>
        <w:t xml:space="preserve"> peer-reviewed</w:t>
      </w:r>
      <w:r w:rsidR="004675E7" w:rsidRPr="00375079">
        <w:rPr>
          <w:rFonts w:eastAsia="Times New Roman" w:cstheme="minorHAnsi"/>
          <w:lang w:val="en-GB" w:eastAsia="nl-NL"/>
        </w:rPr>
        <w:t>.  &lt;</w:t>
      </w:r>
      <w:r w:rsidR="00D542AF" w:rsidRPr="00375079">
        <w:rPr>
          <w:rFonts w:eastAsia="Times New Roman" w:cstheme="minorHAnsi"/>
          <w:color w:val="FF0000"/>
          <w:lang w:val="en-GB" w:eastAsia="nl-NL"/>
        </w:rPr>
        <w:t>Journal Initials</w:t>
      </w:r>
      <w:r w:rsidRPr="00375079">
        <w:rPr>
          <w:rFonts w:eastAsia="Times New Roman" w:cstheme="minorHAnsi"/>
          <w:lang w:val="en-GB" w:eastAsia="nl-NL"/>
        </w:rPr>
        <w:t>&gt; aims to publish high-quality papers.</w:t>
      </w:r>
      <w:r w:rsidR="00486291">
        <w:rPr>
          <w:rFonts w:eastAsia="Times New Roman" w:cstheme="minorHAnsi"/>
          <w:lang w:val="en-GB" w:eastAsia="nl-NL"/>
        </w:rPr>
        <w:t xml:space="preserve"> </w:t>
      </w:r>
      <w:r w:rsidR="00CA03C1">
        <w:rPr>
          <w:rFonts w:eastAsia="Times New Roman" w:cstheme="minorHAnsi"/>
          <w:lang w:val="en-GB" w:eastAsia="nl-NL"/>
        </w:rPr>
        <w:t>&lt;</w:t>
      </w:r>
      <w:r w:rsidR="00486291" w:rsidRPr="00486291">
        <w:rPr>
          <w:rFonts w:eastAsia="Times New Roman" w:cstheme="minorHAnsi"/>
          <w:color w:val="FF0000"/>
          <w:lang w:val="en-GB" w:eastAsia="nl-NL"/>
        </w:rPr>
        <w:t xml:space="preserve">Please add </w:t>
      </w:r>
      <w:r w:rsidR="00486291">
        <w:rPr>
          <w:rFonts w:eastAsia="Times New Roman" w:cstheme="minorHAnsi"/>
          <w:color w:val="FF0000"/>
          <w:lang w:val="en-GB" w:eastAsia="nl-NL"/>
        </w:rPr>
        <w:t xml:space="preserve">the Aims &amp; Scope </w:t>
      </w:r>
      <w:r w:rsidR="00486291" w:rsidRPr="00486291">
        <w:rPr>
          <w:rFonts w:eastAsia="Times New Roman" w:cstheme="minorHAnsi"/>
          <w:color w:val="FF0000"/>
          <w:lang w:val="en-GB" w:eastAsia="nl-NL"/>
        </w:rPr>
        <w:t>text</w:t>
      </w:r>
      <w:r w:rsidR="00486291">
        <w:rPr>
          <w:rFonts w:eastAsia="Times New Roman" w:cstheme="minorHAnsi"/>
          <w:color w:val="FF0000"/>
          <w:lang w:val="en-GB" w:eastAsia="nl-NL"/>
        </w:rPr>
        <w:t xml:space="preserve"> that applies to your journal here</w:t>
      </w:r>
      <w:r w:rsidR="00CA03C1" w:rsidRPr="00CA03C1">
        <w:rPr>
          <w:rFonts w:eastAsia="Times New Roman" w:cstheme="minorHAnsi"/>
          <w:lang w:val="en-GB" w:eastAsia="nl-NL"/>
        </w:rPr>
        <w:t>&gt;.</w:t>
      </w:r>
    </w:p>
    <w:p w14:paraId="17383966" w14:textId="77777777" w:rsidR="00486291" w:rsidRPr="00375079" w:rsidRDefault="00486291" w:rsidP="00486291">
      <w:pPr>
        <w:shd w:val="clear" w:color="auto" w:fill="F7F7F7"/>
        <w:spacing w:before="600" w:after="300" w:line="300" w:lineRule="atLeast"/>
        <w:outlineLvl w:val="2"/>
        <w:rPr>
          <w:rFonts w:eastAsia="Times New Roman" w:cstheme="minorHAnsi"/>
          <w:b/>
          <w:bCs/>
          <w:lang w:val="en-GB" w:eastAsia="nl-NL"/>
        </w:rPr>
      </w:pPr>
      <w:r w:rsidRPr="00375079">
        <w:rPr>
          <w:rFonts w:eastAsia="Times New Roman" w:cstheme="minorHAnsi"/>
          <w:b/>
          <w:bCs/>
          <w:lang w:val="en-GB" w:eastAsia="nl-NL"/>
        </w:rPr>
        <w:t xml:space="preserve">Article Processing Charges </w:t>
      </w:r>
    </w:p>
    <w:p w14:paraId="62FEC9BB" w14:textId="15AD6EC7" w:rsidR="00486291" w:rsidRPr="00375079" w:rsidRDefault="00486291" w:rsidP="00486291">
      <w:pPr>
        <w:shd w:val="clear" w:color="auto" w:fill="F7F7F7"/>
        <w:spacing w:before="300" w:after="300" w:line="375" w:lineRule="atLeast"/>
        <w:rPr>
          <w:rFonts w:eastAsia="Times New Roman" w:cstheme="minorHAnsi"/>
          <w:lang w:val="en-GB" w:eastAsia="nl-NL"/>
        </w:rPr>
      </w:pPr>
      <w:r w:rsidRPr="00375079">
        <w:rPr>
          <w:rFonts w:eastAsia="Times New Roman" w:cstheme="minorHAnsi"/>
          <w:lang w:val="en-GB" w:eastAsia="nl-NL"/>
        </w:rPr>
        <w:t xml:space="preserve">Publishing in </w:t>
      </w:r>
      <w:r w:rsidRPr="00375079">
        <w:rPr>
          <w:rFonts w:eastAsia="Times New Roman" w:cstheme="minorHAnsi"/>
          <w:b/>
          <w:lang w:val="en-GB" w:eastAsia="nl-NL"/>
        </w:rPr>
        <w:t>&lt;</w:t>
      </w:r>
      <w:r w:rsidRPr="00375079">
        <w:rPr>
          <w:rFonts w:eastAsia="Times New Roman" w:cstheme="minorHAnsi"/>
          <w:b/>
          <w:color w:val="FF0000"/>
          <w:lang w:val="en-GB" w:eastAsia="nl-NL"/>
        </w:rPr>
        <w:t>Journal Initials or name</w:t>
      </w:r>
      <w:r w:rsidRPr="00375079">
        <w:rPr>
          <w:rFonts w:eastAsia="Times New Roman" w:cstheme="minorHAnsi"/>
          <w:b/>
          <w:lang w:val="en-GB" w:eastAsia="nl-NL"/>
        </w:rPr>
        <w:t>&gt;</w:t>
      </w:r>
      <w:r w:rsidRPr="00375079">
        <w:rPr>
          <w:rFonts w:eastAsia="Times New Roman" w:cstheme="minorHAnsi"/>
          <w:lang w:val="en-GB" w:eastAsia="nl-NL"/>
        </w:rPr>
        <w:t xml:space="preserve"> is </w:t>
      </w:r>
      <w:r w:rsidR="009A6DEF">
        <w:rPr>
          <w:rFonts w:eastAsia="Times New Roman" w:cstheme="minorHAnsi"/>
          <w:lang w:val="en-GB" w:eastAsia="nl-NL"/>
        </w:rPr>
        <w:t>entirely</w:t>
      </w:r>
      <w:r w:rsidRPr="00375079">
        <w:rPr>
          <w:rFonts w:eastAsia="Times New Roman" w:cstheme="minorHAnsi"/>
          <w:lang w:val="en-GB" w:eastAsia="nl-NL"/>
        </w:rPr>
        <w:t xml:space="preserve"> free, so neither Submission Charges nor Article Processing Charge</w:t>
      </w:r>
      <w:r w:rsidR="009A6DEF">
        <w:rPr>
          <w:rFonts w:eastAsia="Times New Roman" w:cstheme="minorHAnsi"/>
          <w:lang w:val="en-GB" w:eastAsia="nl-NL"/>
        </w:rPr>
        <w:t>s</w:t>
      </w:r>
      <w:r w:rsidRPr="00375079">
        <w:rPr>
          <w:rFonts w:eastAsia="Times New Roman" w:cstheme="minorHAnsi"/>
          <w:lang w:val="en-GB" w:eastAsia="nl-NL"/>
        </w:rPr>
        <w:t xml:space="preserve"> are required from the authors. The resources needed to run the journal are covered by the institutions where the (associate) editors are employed, </w:t>
      </w:r>
      <w:r w:rsidR="009A6DEF">
        <w:rPr>
          <w:rFonts w:eastAsia="Times New Roman" w:cstheme="minorHAnsi"/>
          <w:lang w:val="en-GB" w:eastAsia="nl-NL"/>
        </w:rPr>
        <w:t>mainly</w:t>
      </w:r>
      <w:r w:rsidRPr="00375079">
        <w:rPr>
          <w:rFonts w:eastAsia="Times New Roman" w:cstheme="minorHAnsi"/>
          <w:lang w:val="en-GB" w:eastAsia="nl-NL"/>
        </w:rPr>
        <w:t xml:space="preserve"> in the form of time invested.</w:t>
      </w:r>
    </w:p>
    <w:p w14:paraId="4BDFF595" w14:textId="77777777" w:rsidR="001A2531" w:rsidRPr="00375079" w:rsidRDefault="001A2531" w:rsidP="001A2531">
      <w:pPr>
        <w:shd w:val="clear" w:color="auto" w:fill="F7F7F7"/>
        <w:spacing w:before="600" w:after="300" w:line="300" w:lineRule="atLeast"/>
        <w:outlineLvl w:val="2"/>
        <w:rPr>
          <w:rFonts w:eastAsia="Times New Roman" w:cstheme="minorHAnsi"/>
          <w:b/>
          <w:bCs/>
          <w:lang w:val="en-GB" w:eastAsia="nl-NL"/>
        </w:rPr>
      </w:pPr>
      <w:r w:rsidRPr="00375079">
        <w:rPr>
          <w:rFonts w:eastAsia="Times New Roman" w:cstheme="minorHAnsi"/>
          <w:b/>
          <w:bCs/>
          <w:lang w:val="en-GB" w:eastAsia="nl-NL"/>
        </w:rPr>
        <w:t>Open Access Policy</w:t>
      </w:r>
    </w:p>
    <w:p w14:paraId="69DD43DF" w14:textId="6B236B5F" w:rsidR="001A2531" w:rsidRPr="00375079" w:rsidRDefault="00D542AF" w:rsidP="001A2531">
      <w:pPr>
        <w:shd w:val="clear" w:color="auto" w:fill="F7F7F7"/>
        <w:spacing w:before="300" w:after="300" w:line="375" w:lineRule="atLeast"/>
        <w:rPr>
          <w:rFonts w:eastAsia="Times New Roman" w:cstheme="minorHAnsi"/>
          <w:lang w:val="en-GB" w:eastAsia="nl-NL"/>
        </w:rPr>
      </w:pPr>
      <w:r w:rsidRPr="00375079">
        <w:rPr>
          <w:rFonts w:eastAsia="Times New Roman" w:cstheme="minorHAnsi"/>
          <w:b/>
          <w:lang w:val="en-GB" w:eastAsia="nl-NL"/>
        </w:rPr>
        <w:t>&lt;</w:t>
      </w:r>
      <w:r w:rsidRPr="00375079">
        <w:rPr>
          <w:rFonts w:eastAsia="Times New Roman" w:cstheme="minorHAnsi"/>
          <w:b/>
          <w:color w:val="FF0000"/>
          <w:lang w:val="en-GB" w:eastAsia="nl-NL"/>
        </w:rPr>
        <w:t>Journal Initials</w:t>
      </w:r>
      <w:r w:rsidR="00E53FB0" w:rsidRPr="00375079">
        <w:rPr>
          <w:rFonts w:eastAsia="Times New Roman" w:cstheme="minorHAnsi"/>
          <w:b/>
          <w:color w:val="FF0000"/>
          <w:lang w:val="en-GB" w:eastAsia="nl-NL"/>
        </w:rPr>
        <w:t xml:space="preserve"> or name</w:t>
      </w:r>
      <w:r w:rsidRPr="00375079">
        <w:rPr>
          <w:rFonts w:eastAsia="Times New Roman" w:cstheme="minorHAnsi"/>
          <w:b/>
          <w:lang w:val="en-GB" w:eastAsia="nl-NL"/>
        </w:rPr>
        <w:t>&gt;</w:t>
      </w:r>
      <w:r w:rsidRPr="00375079">
        <w:rPr>
          <w:rFonts w:eastAsia="Times New Roman" w:cstheme="minorHAnsi"/>
          <w:lang w:val="en-GB" w:eastAsia="nl-NL"/>
        </w:rPr>
        <w:t xml:space="preserve"> </w:t>
      </w:r>
      <w:r w:rsidR="001A2531" w:rsidRPr="00375079">
        <w:rPr>
          <w:rFonts w:eastAsia="Times New Roman" w:cstheme="minorHAnsi"/>
          <w:lang w:val="en-GB" w:eastAsia="nl-NL"/>
        </w:rPr>
        <w:t xml:space="preserve">is an </w:t>
      </w:r>
      <w:r w:rsidR="009A6DEF">
        <w:rPr>
          <w:rFonts w:eastAsia="Times New Roman" w:cstheme="minorHAnsi"/>
          <w:lang w:val="en-GB" w:eastAsia="nl-NL"/>
        </w:rPr>
        <w:t>O</w:t>
      </w:r>
      <w:r w:rsidR="001A2531" w:rsidRPr="00375079">
        <w:rPr>
          <w:rFonts w:eastAsia="Times New Roman" w:cstheme="minorHAnsi"/>
          <w:lang w:val="en-GB" w:eastAsia="nl-NL"/>
        </w:rPr>
        <w:t xml:space="preserve">pen </w:t>
      </w:r>
      <w:r w:rsidR="009A6DEF">
        <w:rPr>
          <w:rFonts w:eastAsia="Times New Roman" w:cstheme="minorHAnsi"/>
          <w:lang w:val="en-GB" w:eastAsia="nl-NL"/>
        </w:rPr>
        <w:t>A</w:t>
      </w:r>
      <w:r w:rsidR="001A2531" w:rsidRPr="00375079">
        <w:rPr>
          <w:rFonts w:eastAsia="Times New Roman" w:cstheme="minorHAnsi"/>
          <w:lang w:val="en-GB" w:eastAsia="nl-NL"/>
        </w:rPr>
        <w:t>ccess journal licensed under a CC-BY 4.0 (</w:t>
      </w:r>
      <w:hyperlink r:id="rId8" w:tgtFrame="_blank" w:history="1">
        <w:r w:rsidR="001A2531" w:rsidRPr="00375079">
          <w:rPr>
            <w:rFonts w:eastAsia="Times New Roman" w:cstheme="minorHAnsi"/>
            <w:color w:val="007AB2"/>
            <w:u w:val="single"/>
            <w:lang w:val="en-GB" w:eastAsia="nl-NL"/>
          </w:rPr>
          <w:t>CC BY 4.0</w:t>
        </w:r>
      </w:hyperlink>
      <w:r w:rsidR="001A2531" w:rsidRPr="00375079">
        <w:rPr>
          <w:rFonts w:eastAsia="Times New Roman" w:cstheme="minorHAnsi"/>
          <w:lang w:val="en-GB" w:eastAsia="nl-NL"/>
        </w:rPr>
        <w:t>) licence. This means that all content is available without paywalls.  Anyone is free to share (copy, distribute, and transmit the work) to remix (to adapt the work) under the following conditions:</w:t>
      </w:r>
    </w:p>
    <w:p w14:paraId="6881ADAE" w14:textId="77777777" w:rsidR="001A2531" w:rsidRPr="00375079" w:rsidRDefault="001A2531" w:rsidP="001A2531">
      <w:pPr>
        <w:numPr>
          <w:ilvl w:val="0"/>
          <w:numId w:val="1"/>
        </w:numPr>
        <w:shd w:val="clear" w:color="auto" w:fill="F7F7F7"/>
        <w:spacing w:before="100" w:beforeAutospacing="1" w:after="100" w:afterAutospacing="1" w:line="240" w:lineRule="auto"/>
        <w:rPr>
          <w:rFonts w:eastAsia="Times New Roman" w:cstheme="minorHAnsi"/>
          <w:lang w:val="en-GB" w:eastAsia="nl-NL"/>
        </w:rPr>
      </w:pPr>
      <w:r w:rsidRPr="00375079">
        <w:rPr>
          <w:rFonts w:eastAsia="Times New Roman" w:cstheme="minorHAnsi"/>
          <w:lang w:val="en-GB" w:eastAsia="nl-NL"/>
        </w:rPr>
        <w:t>The original authors must be given credit.</w:t>
      </w:r>
    </w:p>
    <w:p w14:paraId="51F0ED16" w14:textId="77777777" w:rsidR="001A2531" w:rsidRPr="00375079" w:rsidRDefault="001A2531" w:rsidP="001A2531">
      <w:pPr>
        <w:numPr>
          <w:ilvl w:val="0"/>
          <w:numId w:val="1"/>
        </w:numPr>
        <w:shd w:val="clear" w:color="auto" w:fill="F7F7F7"/>
        <w:spacing w:before="100" w:beforeAutospacing="1" w:after="100" w:afterAutospacing="1" w:line="240" w:lineRule="auto"/>
        <w:rPr>
          <w:rFonts w:eastAsia="Times New Roman" w:cstheme="minorHAnsi"/>
          <w:lang w:val="en-GB" w:eastAsia="nl-NL"/>
        </w:rPr>
      </w:pPr>
      <w:r w:rsidRPr="00375079">
        <w:rPr>
          <w:rFonts w:eastAsia="Times New Roman" w:cstheme="minorHAnsi"/>
          <w:lang w:val="en-GB" w:eastAsia="nl-NL"/>
        </w:rPr>
        <w:t>For any reuse or distribution, it must be made clear to others what the license terms of this work are</w:t>
      </w:r>
    </w:p>
    <w:p w14:paraId="22C44F05" w14:textId="77777777" w:rsidR="001A2531" w:rsidRPr="00375079" w:rsidRDefault="001A2531" w:rsidP="001A2531">
      <w:pPr>
        <w:numPr>
          <w:ilvl w:val="0"/>
          <w:numId w:val="1"/>
        </w:numPr>
        <w:shd w:val="clear" w:color="auto" w:fill="F7F7F7"/>
        <w:spacing w:before="100" w:beforeAutospacing="1" w:after="100" w:afterAutospacing="1" w:line="240" w:lineRule="auto"/>
        <w:rPr>
          <w:rFonts w:eastAsia="Times New Roman" w:cstheme="minorHAnsi"/>
          <w:lang w:val="en-GB" w:eastAsia="nl-NL"/>
        </w:rPr>
      </w:pPr>
      <w:r w:rsidRPr="00375079">
        <w:rPr>
          <w:rFonts w:eastAsia="Times New Roman" w:cstheme="minorHAnsi"/>
          <w:lang w:val="en-GB" w:eastAsia="nl-NL"/>
        </w:rPr>
        <w:t>Any of these conditions can be waived if the copyright holders give permission.</w:t>
      </w:r>
    </w:p>
    <w:p w14:paraId="6018271D" w14:textId="77777777" w:rsidR="001A2531" w:rsidRPr="00375079" w:rsidRDefault="001A2531" w:rsidP="001A2531">
      <w:pPr>
        <w:numPr>
          <w:ilvl w:val="0"/>
          <w:numId w:val="1"/>
        </w:numPr>
        <w:shd w:val="clear" w:color="auto" w:fill="F7F7F7"/>
        <w:spacing w:before="100" w:beforeAutospacing="1" w:after="100" w:afterAutospacing="1" w:line="240" w:lineRule="auto"/>
        <w:rPr>
          <w:rFonts w:eastAsia="Times New Roman" w:cstheme="minorHAnsi"/>
          <w:lang w:val="en-GB" w:eastAsia="nl-NL"/>
        </w:rPr>
      </w:pPr>
      <w:r w:rsidRPr="00375079">
        <w:rPr>
          <w:rFonts w:eastAsia="Times New Roman" w:cstheme="minorHAnsi"/>
          <w:lang w:val="en-GB" w:eastAsia="nl-NL"/>
        </w:rPr>
        <w:t>Nothing in this license impairs or restricts the author's moral rights.</w:t>
      </w:r>
    </w:p>
    <w:p w14:paraId="19A17B7F" w14:textId="19166968" w:rsidR="001A2531" w:rsidRPr="00375079" w:rsidRDefault="001A2531" w:rsidP="001A2531">
      <w:pPr>
        <w:shd w:val="clear" w:color="auto" w:fill="F7F7F7"/>
        <w:spacing w:before="600" w:after="300" w:line="300" w:lineRule="atLeast"/>
        <w:outlineLvl w:val="2"/>
        <w:rPr>
          <w:rFonts w:eastAsia="Times New Roman" w:cstheme="minorHAnsi"/>
          <w:b/>
          <w:bCs/>
          <w:lang w:val="nl-NL" w:eastAsia="nl-NL"/>
        </w:rPr>
      </w:pPr>
      <w:r w:rsidRPr="00375079">
        <w:rPr>
          <w:rFonts w:eastAsia="Times New Roman" w:cstheme="minorHAnsi"/>
          <w:b/>
          <w:bCs/>
          <w:lang w:val="nl-NL" w:eastAsia="nl-NL"/>
        </w:rPr>
        <w:t xml:space="preserve">Copyright </w:t>
      </w:r>
      <w:r w:rsidR="009A6DEF">
        <w:rPr>
          <w:rFonts w:eastAsia="Times New Roman" w:cstheme="minorHAnsi"/>
          <w:b/>
          <w:bCs/>
          <w:lang w:val="nl-NL" w:eastAsia="nl-NL"/>
        </w:rPr>
        <w:t>Policy</w:t>
      </w:r>
    </w:p>
    <w:p w14:paraId="630B898E" w14:textId="77777777" w:rsidR="001A2531" w:rsidRPr="00375079" w:rsidRDefault="001A2531" w:rsidP="001A2531">
      <w:pPr>
        <w:numPr>
          <w:ilvl w:val="0"/>
          <w:numId w:val="2"/>
        </w:numPr>
        <w:shd w:val="clear" w:color="auto" w:fill="F7F7F7"/>
        <w:spacing w:before="100" w:beforeAutospacing="1" w:after="100" w:afterAutospacing="1" w:line="240" w:lineRule="auto"/>
        <w:rPr>
          <w:rFonts w:eastAsia="Times New Roman" w:cstheme="minorHAnsi"/>
          <w:lang w:val="nl-NL" w:eastAsia="nl-NL"/>
        </w:rPr>
      </w:pPr>
      <w:proofErr w:type="spellStart"/>
      <w:r w:rsidRPr="00375079">
        <w:rPr>
          <w:rFonts w:eastAsia="Times New Roman" w:cstheme="minorHAnsi"/>
          <w:lang w:val="nl-NL" w:eastAsia="nl-NL"/>
        </w:rPr>
        <w:lastRenderedPageBreak/>
        <w:t>Authors</w:t>
      </w:r>
      <w:proofErr w:type="spellEnd"/>
      <w:r w:rsidRPr="00375079">
        <w:rPr>
          <w:rFonts w:eastAsia="Times New Roman" w:cstheme="minorHAnsi"/>
          <w:lang w:val="nl-NL" w:eastAsia="nl-NL"/>
        </w:rPr>
        <w:t xml:space="preserve"> </w:t>
      </w:r>
      <w:proofErr w:type="spellStart"/>
      <w:r w:rsidRPr="00375079">
        <w:rPr>
          <w:rFonts w:eastAsia="Times New Roman" w:cstheme="minorHAnsi"/>
          <w:lang w:val="nl-NL" w:eastAsia="nl-NL"/>
        </w:rPr>
        <w:t>retain</w:t>
      </w:r>
      <w:proofErr w:type="spellEnd"/>
      <w:r w:rsidRPr="00375079">
        <w:rPr>
          <w:rFonts w:eastAsia="Times New Roman" w:cstheme="minorHAnsi"/>
          <w:lang w:val="nl-NL" w:eastAsia="nl-NL"/>
        </w:rPr>
        <w:t xml:space="preserve"> </w:t>
      </w:r>
      <w:proofErr w:type="spellStart"/>
      <w:r w:rsidRPr="00375079">
        <w:rPr>
          <w:rFonts w:eastAsia="Times New Roman" w:cstheme="minorHAnsi"/>
          <w:lang w:val="nl-NL" w:eastAsia="nl-NL"/>
        </w:rPr>
        <w:t>their</w:t>
      </w:r>
      <w:proofErr w:type="spellEnd"/>
      <w:r w:rsidRPr="00375079">
        <w:rPr>
          <w:rFonts w:eastAsia="Times New Roman" w:cstheme="minorHAnsi"/>
          <w:lang w:val="nl-NL" w:eastAsia="nl-NL"/>
        </w:rPr>
        <w:t xml:space="preserve"> copyrights.</w:t>
      </w:r>
    </w:p>
    <w:p w14:paraId="4CA9054C" w14:textId="7A96ACFB" w:rsidR="00E53FB0" w:rsidRPr="00375079" w:rsidRDefault="001A2531" w:rsidP="00532DB8">
      <w:pPr>
        <w:numPr>
          <w:ilvl w:val="0"/>
          <w:numId w:val="2"/>
        </w:numPr>
        <w:shd w:val="clear" w:color="auto" w:fill="F7F7F7"/>
        <w:spacing w:before="300" w:beforeAutospacing="1" w:after="300" w:afterAutospacing="1" w:line="375" w:lineRule="atLeast"/>
        <w:rPr>
          <w:rFonts w:eastAsia="Times New Roman" w:cstheme="minorHAnsi"/>
          <w:lang w:val="en-GB" w:eastAsia="nl-NL"/>
        </w:rPr>
      </w:pPr>
      <w:r w:rsidRPr="00375079">
        <w:rPr>
          <w:rFonts w:eastAsia="Times New Roman" w:cstheme="minorHAnsi"/>
          <w:lang w:val="en-GB" w:eastAsia="nl-NL"/>
        </w:rPr>
        <w:t xml:space="preserve">if you </w:t>
      </w:r>
      <w:r w:rsidR="009A6DEF">
        <w:rPr>
          <w:rFonts w:eastAsia="Times New Roman" w:cstheme="minorHAnsi"/>
          <w:lang w:val="en-GB" w:eastAsia="nl-NL"/>
        </w:rPr>
        <w:t>use</w:t>
      </w:r>
      <w:r w:rsidRPr="00375079">
        <w:rPr>
          <w:rFonts w:eastAsia="Times New Roman" w:cstheme="minorHAnsi"/>
          <w:lang w:val="en-GB" w:eastAsia="nl-NL"/>
        </w:rPr>
        <w:t xml:space="preserve"> published images, text or other materials, please be aware of copyright regulations. The </w:t>
      </w:r>
      <w:hyperlink r:id="rId9" w:tgtFrame="_blank" w:history="1">
        <w:r w:rsidRPr="00375079">
          <w:rPr>
            <w:rFonts w:eastAsia="Times New Roman" w:cstheme="minorHAnsi"/>
            <w:color w:val="007AB2"/>
            <w:u w:val="single"/>
            <w:lang w:val="en-GB" w:eastAsia="nl-NL"/>
          </w:rPr>
          <w:t>TU Delft Copyright</w:t>
        </w:r>
      </w:hyperlink>
      <w:r w:rsidRPr="00375079">
        <w:rPr>
          <w:rFonts w:eastAsia="Times New Roman" w:cstheme="minorHAnsi"/>
          <w:lang w:val="en-GB" w:eastAsia="nl-NL"/>
        </w:rPr>
        <w:t> helpdesk can provide further information and answer your copyright questions.</w:t>
      </w:r>
    </w:p>
    <w:p w14:paraId="0B3CFFFE" w14:textId="45C6103E" w:rsidR="00C413D5" w:rsidRPr="00375079" w:rsidRDefault="00AE38F6" w:rsidP="00532DB8">
      <w:pPr>
        <w:numPr>
          <w:ilvl w:val="0"/>
          <w:numId w:val="2"/>
        </w:numPr>
        <w:shd w:val="clear" w:color="auto" w:fill="F7F7F7"/>
        <w:spacing w:before="300" w:beforeAutospacing="1" w:after="300" w:afterAutospacing="1" w:line="375" w:lineRule="atLeast"/>
        <w:rPr>
          <w:rFonts w:eastAsia="Times New Roman" w:cstheme="minorHAnsi"/>
          <w:lang w:val="en-GB" w:eastAsia="nl-NL"/>
        </w:rPr>
      </w:pPr>
      <w:r w:rsidRPr="00AE38F6">
        <w:rPr>
          <w:rFonts w:eastAsia="Times New Roman" w:cstheme="minorHAnsi"/>
          <w:lang w:val="en-GB" w:eastAsia="nl-NL"/>
        </w:rPr>
        <w:t xml:space="preserve">In case of (alleged or proven) copyright breaches or scientific misconduct (e.g. </w:t>
      </w:r>
      <w:r>
        <w:rPr>
          <w:rFonts w:eastAsia="Times New Roman" w:cstheme="minorHAnsi"/>
          <w:lang w:val="en-GB" w:eastAsia="nl-NL"/>
        </w:rPr>
        <w:t>fabrication of</w:t>
      </w:r>
      <w:r w:rsidRPr="00AE38F6">
        <w:rPr>
          <w:rFonts w:eastAsia="Times New Roman" w:cstheme="minorHAnsi"/>
          <w:lang w:val="en-GB" w:eastAsia="nl-NL"/>
        </w:rPr>
        <w:t xml:space="preserve"> data), </w:t>
      </w:r>
      <w:r w:rsidRPr="00AE38F6">
        <w:rPr>
          <w:rFonts w:eastAsia="Times New Roman" w:cstheme="minorHAnsi"/>
          <w:b/>
          <w:bCs/>
          <w:color w:val="FF0000"/>
          <w:lang w:val="en-GB" w:eastAsia="nl-NL"/>
        </w:rPr>
        <w:t>&lt;Journal Initials</w:t>
      </w:r>
      <w:r>
        <w:rPr>
          <w:rFonts w:eastAsia="Times New Roman" w:cstheme="minorHAnsi"/>
          <w:b/>
          <w:bCs/>
          <w:color w:val="FF0000"/>
          <w:lang w:val="en-GB" w:eastAsia="nl-NL"/>
        </w:rPr>
        <w:t xml:space="preserve"> or name</w:t>
      </w:r>
      <w:r w:rsidRPr="00AE38F6">
        <w:rPr>
          <w:rFonts w:eastAsia="Times New Roman" w:cstheme="minorHAnsi"/>
          <w:b/>
          <w:bCs/>
          <w:color w:val="FF0000"/>
          <w:lang w:val="en-GB" w:eastAsia="nl-NL"/>
        </w:rPr>
        <w:t>&gt;</w:t>
      </w:r>
      <w:r w:rsidRPr="00AE38F6">
        <w:rPr>
          <w:rFonts w:eastAsia="Times New Roman" w:cstheme="minorHAnsi"/>
          <w:color w:val="FF0000"/>
          <w:lang w:val="en-GB" w:eastAsia="nl-NL"/>
        </w:rPr>
        <w:t xml:space="preserve"> </w:t>
      </w:r>
      <w:r w:rsidRPr="00AE38F6">
        <w:rPr>
          <w:rFonts w:eastAsia="Times New Roman" w:cstheme="minorHAnsi"/>
          <w:lang w:val="en-GB" w:eastAsia="nl-NL"/>
        </w:rPr>
        <w:t xml:space="preserve">will follow the guidelines developed by the Committee on Publication Ethics </w:t>
      </w:r>
      <w:r w:rsidR="00C413D5" w:rsidRPr="00375079">
        <w:rPr>
          <w:rFonts w:eastAsia="Times New Roman" w:cstheme="minorHAnsi"/>
          <w:lang w:val="en-GB" w:eastAsia="nl-NL"/>
        </w:rPr>
        <w:t>(</w:t>
      </w:r>
      <w:hyperlink r:id="rId10" w:tgtFrame="_blank" w:history="1">
        <w:r w:rsidR="00C413D5" w:rsidRPr="00375079">
          <w:rPr>
            <w:rFonts w:eastAsia="Times New Roman" w:cstheme="minorHAnsi"/>
            <w:color w:val="007AB2"/>
            <w:u w:val="single"/>
            <w:lang w:val="en-GB" w:eastAsia="nl-NL"/>
          </w:rPr>
          <w:t>COPE</w:t>
        </w:r>
      </w:hyperlink>
      <w:r w:rsidR="00C413D5" w:rsidRPr="00375079">
        <w:rPr>
          <w:rFonts w:eastAsia="Times New Roman" w:cstheme="minorHAnsi"/>
          <w:lang w:val="en-GB" w:eastAsia="nl-NL"/>
        </w:rPr>
        <w:t>)</w:t>
      </w:r>
    </w:p>
    <w:p w14:paraId="4D9B7D7C" w14:textId="77777777" w:rsidR="00CA03C1" w:rsidRDefault="00CA03C1" w:rsidP="00486291">
      <w:pPr>
        <w:shd w:val="clear" w:color="auto" w:fill="F7F7F7"/>
        <w:spacing w:after="100" w:afterAutospacing="1" w:line="240" w:lineRule="auto"/>
        <w:outlineLvl w:val="2"/>
        <w:rPr>
          <w:rFonts w:eastAsia="Times New Roman" w:cstheme="minorHAnsi"/>
          <w:b/>
          <w:bCs/>
          <w:color w:val="222222"/>
          <w:lang w:val="en-GB" w:eastAsia="nl-NL"/>
        </w:rPr>
      </w:pPr>
    </w:p>
    <w:p w14:paraId="4C26A53C" w14:textId="7D3AA366" w:rsidR="00486291" w:rsidRDefault="00486291" w:rsidP="00486291">
      <w:pPr>
        <w:shd w:val="clear" w:color="auto" w:fill="F7F7F7"/>
        <w:spacing w:after="100" w:afterAutospacing="1" w:line="240" w:lineRule="auto"/>
        <w:outlineLvl w:val="2"/>
        <w:rPr>
          <w:rFonts w:eastAsia="Times New Roman" w:cstheme="minorHAnsi"/>
          <w:b/>
          <w:bCs/>
          <w:color w:val="222222"/>
          <w:lang w:val="en-GB" w:eastAsia="nl-NL"/>
        </w:rPr>
      </w:pPr>
      <w:r w:rsidRPr="00486291">
        <w:rPr>
          <w:rFonts w:eastAsia="Times New Roman" w:cstheme="minorHAnsi"/>
          <w:b/>
          <w:bCs/>
          <w:color w:val="222222"/>
          <w:lang w:val="en-GB" w:eastAsia="nl-NL"/>
        </w:rPr>
        <w:t>Review policy</w:t>
      </w:r>
    </w:p>
    <w:p w14:paraId="019DC917" w14:textId="66D4197A" w:rsidR="00486291" w:rsidRPr="00486291" w:rsidRDefault="00486291" w:rsidP="00486291">
      <w:pPr>
        <w:shd w:val="clear" w:color="auto" w:fill="F7F7F7"/>
        <w:spacing w:after="100" w:afterAutospacing="1" w:line="240" w:lineRule="auto"/>
        <w:rPr>
          <w:rFonts w:eastAsia="Times New Roman" w:cstheme="minorHAnsi"/>
          <w:color w:val="222222"/>
          <w:lang w:val="en-GB" w:eastAsia="nl-NL"/>
        </w:rPr>
      </w:pPr>
      <w:r w:rsidRPr="00486291">
        <w:rPr>
          <w:rFonts w:eastAsia="Times New Roman" w:cstheme="minorHAnsi"/>
          <w:color w:val="222222"/>
          <w:lang w:val="en-GB" w:eastAsia="nl-NL"/>
        </w:rPr>
        <w:t>The journal follows a &lt;</w:t>
      </w:r>
      <w:r w:rsidRPr="00486291">
        <w:rPr>
          <w:rFonts w:eastAsia="Times New Roman" w:cstheme="minorHAnsi"/>
          <w:color w:val="FF0000"/>
          <w:lang w:val="en-GB" w:eastAsia="nl-NL"/>
        </w:rPr>
        <w:t>single/</w:t>
      </w:r>
      <w:r w:rsidR="009A6DEF">
        <w:rPr>
          <w:rFonts w:eastAsia="Times New Roman" w:cstheme="minorHAnsi"/>
          <w:color w:val="FF0000"/>
          <w:lang w:val="en-GB" w:eastAsia="nl-NL"/>
        </w:rPr>
        <w:t>double</w:t>
      </w:r>
      <w:r w:rsidR="00EF1669">
        <w:rPr>
          <w:rFonts w:eastAsia="Times New Roman" w:cstheme="minorHAnsi"/>
          <w:color w:val="FF0000"/>
          <w:lang w:val="en-GB" w:eastAsia="nl-NL"/>
        </w:rPr>
        <w:t xml:space="preserve"> anonymous</w:t>
      </w:r>
      <w:r w:rsidR="00EF1669" w:rsidRPr="00486291">
        <w:rPr>
          <w:rFonts w:eastAsia="Times New Roman" w:cstheme="minorHAnsi"/>
          <w:color w:val="FF0000"/>
          <w:lang w:val="en-GB" w:eastAsia="nl-NL"/>
        </w:rPr>
        <w:t xml:space="preserve"> </w:t>
      </w:r>
      <w:r w:rsidRPr="00486291">
        <w:rPr>
          <w:rFonts w:eastAsia="Times New Roman" w:cstheme="minorHAnsi"/>
          <w:color w:val="FF0000"/>
          <w:lang w:val="en-GB" w:eastAsia="nl-NL"/>
        </w:rPr>
        <w:t>/open</w:t>
      </w:r>
      <w:r w:rsidRPr="00486291">
        <w:rPr>
          <w:rFonts w:eastAsia="Times New Roman" w:cstheme="minorHAnsi"/>
          <w:color w:val="222222"/>
          <w:lang w:val="en-GB" w:eastAsia="nl-NL"/>
        </w:rPr>
        <w:t>&gt;</w:t>
      </w:r>
      <w:r w:rsidR="00EF1669">
        <w:rPr>
          <w:rFonts w:eastAsia="Times New Roman" w:cstheme="minorHAnsi"/>
          <w:color w:val="222222"/>
          <w:lang w:val="en-GB" w:eastAsia="nl-NL"/>
        </w:rPr>
        <w:t xml:space="preserve"> review process</w:t>
      </w:r>
      <w:r w:rsidRPr="00486291">
        <w:rPr>
          <w:rFonts w:eastAsia="Times New Roman" w:cstheme="minorHAnsi"/>
          <w:color w:val="222222"/>
          <w:lang w:val="en-GB" w:eastAsia="nl-NL"/>
        </w:rPr>
        <w:t>. The journal is committed to a transparent review process that adheres to the COPE policy. Editors and reviewers are encouraged to join COPE individually and agree to declare any conflict of interest.</w:t>
      </w:r>
    </w:p>
    <w:p w14:paraId="1D38261D" w14:textId="591A3CD4" w:rsidR="00486291" w:rsidRPr="00486291" w:rsidRDefault="00486291" w:rsidP="00486291">
      <w:pPr>
        <w:shd w:val="clear" w:color="auto" w:fill="F7F7F7"/>
        <w:spacing w:after="100" w:afterAutospacing="1" w:line="240" w:lineRule="auto"/>
        <w:rPr>
          <w:rFonts w:eastAsia="Times New Roman" w:cstheme="minorHAnsi"/>
          <w:color w:val="222222"/>
          <w:lang w:val="en-GB" w:eastAsia="nl-NL"/>
        </w:rPr>
      </w:pPr>
      <w:r w:rsidRPr="00486291">
        <w:rPr>
          <w:rFonts w:eastAsia="Times New Roman" w:cstheme="minorHAnsi"/>
          <w:color w:val="222222"/>
          <w:lang w:val="en-GB" w:eastAsia="nl-NL"/>
        </w:rPr>
        <w:t>The Editors-in-Chief and the editorial board may contribute to the published content</w:t>
      </w:r>
      <w:r w:rsidR="009A6DEF">
        <w:rPr>
          <w:rFonts w:eastAsia="Times New Roman" w:cstheme="minorHAnsi"/>
          <w:color w:val="222222"/>
          <w:lang w:val="en-GB" w:eastAsia="nl-NL"/>
        </w:rPr>
        <w:t>. Still, a</w:t>
      </w:r>
      <w:r w:rsidRPr="00486291">
        <w:rPr>
          <w:rFonts w:eastAsia="Times New Roman" w:cstheme="minorHAnsi"/>
          <w:color w:val="222222"/>
          <w:lang w:val="en-GB" w:eastAsia="nl-NL"/>
        </w:rPr>
        <w:t xml:space="preserve"> rigorous review workflow is implemented to ensure the integrity and quality of the review process. If one of the Editors-in-Chief or </w:t>
      </w:r>
      <w:r w:rsidR="008054EE">
        <w:rPr>
          <w:rFonts w:eastAsia="Times New Roman" w:cstheme="minorHAnsi"/>
          <w:color w:val="222222"/>
          <w:lang w:val="en-GB" w:eastAsia="nl-NL"/>
        </w:rPr>
        <w:t>an</w:t>
      </w:r>
      <w:r w:rsidRPr="00486291">
        <w:rPr>
          <w:rFonts w:eastAsia="Times New Roman" w:cstheme="minorHAnsi"/>
          <w:color w:val="222222"/>
          <w:lang w:val="en-GB" w:eastAsia="nl-NL"/>
        </w:rPr>
        <w:t xml:space="preserve"> </w:t>
      </w:r>
      <w:r w:rsidR="008054EE">
        <w:rPr>
          <w:rFonts w:eastAsia="Times New Roman" w:cstheme="minorHAnsi"/>
          <w:color w:val="222222"/>
          <w:lang w:val="en-GB" w:eastAsia="nl-NL"/>
        </w:rPr>
        <w:t>editorial board member</w:t>
      </w:r>
      <w:r w:rsidRPr="00486291">
        <w:rPr>
          <w:rFonts w:eastAsia="Times New Roman" w:cstheme="minorHAnsi"/>
          <w:color w:val="222222"/>
          <w:lang w:val="en-GB" w:eastAsia="nl-NL"/>
        </w:rPr>
        <w:t xml:space="preserve"> is listed as a (co)author, they will not be involved in the review process</w:t>
      </w:r>
      <w:r w:rsidR="009A6DEF">
        <w:rPr>
          <w:rFonts w:eastAsia="Times New Roman" w:cstheme="minorHAnsi"/>
          <w:color w:val="222222"/>
          <w:lang w:val="en-GB" w:eastAsia="nl-NL"/>
        </w:rPr>
        <w:t>. They will</w:t>
      </w:r>
      <w:r w:rsidRPr="00486291">
        <w:rPr>
          <w:rFonts w:eastAsia="Times New Roman" w:cstheme="minorHAnsi"/>
          <w:color w:val="222222"/>
          <w:lang w:val="en-GB" w:eastAsia="nl-NL"/>
        </w:rPr>
        <w:t xml:space="preserve"> not access the reviewers' identity in the case of anonymous, single</w:t>
      </w:r>
      <w:r w:rsidR="00EF1669">
        <w:rPr>
          <w:rFonts w:eastAsia="Times New Roman" w:cstheme="minorHAnsi"/>
          <w:color w:val="222222"/>
          <w:lang w:val="en-GB" w:eastAsia="nl-NL"/>
        </w:rPr>
        <w:t xml:space="preserve"> or double anonymous</w:t>
      </w:r>
      <w:r w:rsidRPr="00486291">
        <w:rPr>
          <w:rFonts w:eastAsia="Times New Roman" w:cstheme="minorHAnsi"/>
          <w:color w:val="222222"/>
          <w:lang w:val="en-GB" w:eastAsia="nl-NL"/>
        </w:rPr>
        <w:t xml:space="preserve"> reviews. </w:t>
      </w:r>
      <w:r w:rsidR="009A6DEF">
        <w:rPr>
          <w:rFonts w:eastAsia="Times New Roman" w:cstheme="minorHAnsi"/>
          <w:color w:val="222222"/>
          <w:lang w:val="en-GB" w:eastAsia="nl-NL"/>
        </w:rPr>
        <w:t>When</w:t>
      </w:r>
      <w:r w:rsidRPr="00486291">
        <w:rPr>
          <w:rFonts w:eastAsia="Times New Roman" w:cstheme="minorHAnsi"/>
          <w:color w:val="222222"/>
          <w:lang w:val="en-GB" w:eastAsia="nl-NL"/>
        </w:rPr>
        <w:t xml:space="preserve"> an Editor-in-Chief is a (co)author, selecting the editor who will handle the paper will fall on the (</w:t>
      </w:r>
      <w:r w:rsidR="00734A49">
        <w:rPr>
          <w:rFonts w:eastAsia="Times New Roman" w:cstheme="minorHAnsi"/>
          <w:color w:val="222222"/>
          <w:lang w:val="en-GB" w:eastAsia="nl-NL"/>
        </w:rPr>
        <w:t>C</w:t>
      </w:r>
      <w:r w:rsidRPr="00486291">
        <w:rPr>
          <w:rFonts w:eastAsia="Times New Roman" w:cstheme="minorHAnsi"/>
          <w:color w:val="222222"/>
          <w:lang w:val="en-GB" w:eastAsia="nl-NL"/>
        </w:rPr>
        <w:t xml:space="preserve">o)editor-in-chief or another editor to maintain a fair and unbiased review process. </w:t>
      </w:r>
    </w:p>
    <w:p w14:paraId="07231081" w14:textId="24E241CA" w:rsidR="004B6068" w:rsidRPr="004B6068" w:rsidRDefault="004B6068" w:rsidP="004B6068">
      <w:pPr>
        <w:pStyle w:val="NormalWeb"/>
        <w:shd w:val="clear" w:color="auto" w:fill="F7F7F7"/>
        <w:spacing w:before="300" w:after="300" w:line="375" w:lineRule="atLeast"/>
        <w:rPr>
          <w:rFonts w:asciiTheme="minorHAnsi" w:hAnsiTheme="minorHAnsi" w:cstheme="minorHAnsi"/>
          <w:b/>
          <w:bCs/>
          <w:sz w:val="22"/>
          <w:szCs w:val="22"/>
          <w:lang w:val="en-GB"/>
        </w:rPr>
      </w:pPr>
      <w:r>
        <w:rPr>
          <w:rFonts w:asciiTheme="minorHAnsi" w:hAnsiTheme="minorHAnsi" w:cstheme="minorHAnsi"/>
          <w:b/>
          <w:bCs/>
          <w:sz w:val="22"/>
          <w:szCs w:val="22"/>
          <w:lang w:val="en-GB"/>
        </w:rPr>
        <w:t>Research d</w:t>
      </w:r>
      <w:r w:rsidRPr="004B6068">
        <w:rPr>
          <w:rFonts w:asciiTheme="minorHAnsi" w:hAnsiTheme="minorHAnsi" w:cstheme="minorHAnsi"/>
          <w:b/>
          <w:bCs/>
          <w:sz w:val="22"/>
          <w:szCs w:val="22"/>
          <w:lang w:val="en-GB"/>
        </w:rPr>
        <w:t xml:space="preserve">ata  </w:t>
      </w:r>
    </w:p>
    <w:p w14:paraId="24BD0DD9" w14:textId="75230086" w:rsidR="004B6068" w:rsidRPr="004B6068" w:rsidRDefault="004B6068" w:rsidP="004B6068">
      <w:pPr>
        <w:pStyle w:val="NormalWeb"/>
        <w:shd w:val="clear" w:color="auto" w:fill="F7F7F7"/>
        <w:spacing w:before="300" w:after="300" w:line="375" w:lineRule="atLeast"/>
        <w:rPr>
          <w:rFonts w:asciiTheme="minorHAnsi" w:hAnsiTheme="minorHAnsi" w:cstheme="minorHAnsi"/>
          <w:sz w:val="22"/>
          <w:szCs w:val="22"/>
          <w:lang w:val="en-GB"/>
        </w:rPr>
      </w:pPr>
      <w:r w:rsidRPr="004B6068">
        <w:rPr>
          <w:rFonts w:asciiTheme="minorHAnsi" w:hAnsiTheme="minorHAnsi" w:cstheme="minorHAnsi"/>
          <w:sz w:val="22"/>
          <w:szCs w:val="22"/>
          <w:lang w:val="en-GB"/>
        </w:rPr>
        <w:t xml:space="preserve">TU Delft OPEN Publishing strongly supports that the data underlying the </w:t>
      </w:r>
      <w:r>
        <w:rPr>
          <w:rFonts w:asciiTheme="minorHAnsi" w:hAnsiTheme="minorHAnsi" w:cstheme="minorHAnsi"/>
          <w:sz w:val="22"/>
          <w:szCs w:val="22"/>
          <w:lang w:val="en-GB"/>
        </w:rPr>
        <w:t>journals</w:t>
      </w:r>
      <w:r w:rsidRPr="004B6068">
        <w:rPr>
          <w:rFonts w:asciiTheme="minorHAnsi" w:hAnsiTheme="minorHAnsi" w:cstheme="minorHAnsi"/>
          <w:sz w:val="22"/>
          <w:szCs w:val="22"/>
          <w:lang w:val="en-GB"/>
        </w:rPr>
        <w:t xml:space="preserve"> are archived in a recognised research data repository in line with the </w:t>
      </w:r>
      <w:hyperlink r:id="rId11" w:history="1">
        <w:r w:rsidRPr="004B6068">
          <w:rPr>
            <w:rStyle w:val="Hyperlink"/>
            <w:rFonts w:asciiTheme="minorHAnsi" w:hAnsiTheme="minorHAnsi" w:cstheme="minorHAnsi"/>
            <w:sz w:val="22"/>
            <w:szCs w:val="22"/>
            <w:lang w:val="en-GB"/>
          </w:rPr>
          <w:t>TU Delft Research Data Framework Policy</w:t>
        </w:r>
      </w:hyperlink>
      <w:r w:rsidRPr="004B6068">
        <w:rPr>
          <w:rFonts w:asciiTheme="minorHAnsi" w:hAnsiTheme="minorHAnsi" w:cstheme="minorHAnsi"/>
          <w:sz w:val="22"/>
          <w:szCs w:val="22"/>
          <w:lang w:val="en-GB"/>
        </w:rPr>
        <w:t xml:space="preserve"> and will support data citation. Please visit this </w:t>
      </w:r>
      <w:hyperlink r:id="rId12" w:history="1">
        <w:r w:rsidRPr="004B6068">
          <w:rPr>
            <w:rStyle w:val="Hyperlink"/>
            <w:rFonts w:asciiTheme="minorHAnsi" w:hAnsiTheme="minorHAnsi" w:cstheme="minorHAnsi"/>
            <w:sz w:val="22"/>
            <w:szCs w:val="22"/>
            <w:lang w:val="en-GB"/>
          </w:rPr>
          <w:t>page</w:t>
        </w:r>
      </w:hyperlink>
      <w:r w:rsidRPr="004B6068">
        <w:rPr>
          <w:rFonts w:asciiTheme="minorHAnsi" w:hAnsiTheme="minorHAnsi" w:cstheme="minorHAnsi"/>
          <w:sz w:val="22"/>
          <w:szCs w:val="22"/>
          <w:lang w:val="en-GB"/>
        </w:rPr>
        <w:t xml:space="preserve"> for more information on policies.  </w:t>
      </w:r>
    </w:p>
    <w:p w14:paraId="519B95D1" w14:textId="5C1329DF" w:rsidR="004B6068" w:rsidRPr="004B6068" w:rsidRDefault="004B6068" w:rsidP="004B6068">
      <w:pPr>
        <w:pStyle w:val="NormalWeb"/>
        <w:shd w:val="clear" w:color="auto" w:fill="F7F7F7"/>
        <w:spacing w:before="300" w:after="300" w:line="375" w:lineRule="atLeast"/>
        <w:rPr>
          <w:rFonts w:asciiTheme="minorHAnsi" w:hAnsiTheme="minorHAnsi" w:cstheme="minorHAnsi"/>
          <w:b/>
          <w:bCs/>
          <w:sz w:val="22"/>
          <w:szCs w:val="22"/>
          <w:lang w:val="en-GB"/>
        </w:rPr>
      </w:pPr>
      <w:r>
        <w:rPr>
          <w:rFonts w:asciiTheme="minorHAnsi" w:hAnsiTheme="minorHAnsi" w:cstheme="minorHAnsi"/>
          <w:b/>
          <w:bCs/>
          <w:sz w:val="22"/>
          <w:szCs w:val="22"/>
          <w:lang w:val="en-GB"/>
        </w:rPr>
        <w:t>Research s</w:t>
      </w:r>
      <w:r w:rsidRPr="004B6068">
        <w:rPr>
          <w:rFonts w:asciiTheme="minorHAnsi" w:hAnsiTheme="minorHAnsi" w:cstheme="minorHAnsi"/>
          <w:b/>
          <w:bCs/>
          <w:sz w:val="22"/>
          <w:szCs w:val="22"/>
          <w:lang w:val="en-GB"/>
        </w:rPr>
        <w:t xml:space="preserve">oftware   </w:t>
      </w:r>
    </w:p>
    <w:p w14:paraId="38544F36" w14:textId="468E60D2" w:rsidR="004B6068" w:rsidRDefault="004B6068" w:rsidP="004B6068">
      <w:pPr>
        <w:pStyle w:val="NormalWeb"/>
        <w:shd w:val="clear" w:color="auto" w:fill="F7F7F7"/>
        <w:spacing w:before="300" w:after="300" w:line="375" w:lineRule="atLeast"/>
        <w:rPr>
          <w:rFonts w:asciiTheme="minorHAnsi" w:hAnsiTheme="minorHAnsi" w:cstheme="minorHAnsi"/>
          <w:sz w:val="22"/>
          <w:szCs w:val="22"/>
          <w:lang w:val="en-GB"/>
        </w:rPr>
      </w:pPr>
      <w:r w:rsidRPr="004B6068">
        <w:rPr>
          <w:rFonts w:asciiTheme="minorHAnsi" w:hAnsiTheme="minorHAnsi" w:cstheme="minorHAnsi"/>
          <w:sz w:val="22"/>
          <w:szCs w:val="22"/>
          <w:lang w:val="en-GB"/>
        </w:rPr>
        <w:t xml:space="preserve">TU Delft OPEN Publishing strongly encourages the adoption of the </w:t>
      </w:r>
      <w:hyperlink r:id="rId13" w:history="1">
        <w:r w:rsidRPr="00B14DAA">
          <w:rPr>
            <w:rStyle w:val="Hyperlink"/>
            <w:rFonts w:asciiTheme="minorHAnsi" w:hAnsiTheme="minorHAnsi" w:cstheme="minorHAnsi"/>
            <w:sz w:val="22"/>
            <w:szCs w:val="22"/>
            <w:lang w:val="en-GB"/>
          </w:rPr>
          <w:t>TU Delft Research Software Policy</w:t>
        </w:r>
      </w:hyperlink>
      <w:r w:rsidRPr="004B6068">
        <w:rPr>
          <w:rFonts w:asciiTheme="minorHAnsi" w:hAnsiTheme="minorHAnsi" w:cstheme="minorHAnsi"/>
          <w:sz w:val="22"/>
          <w:szCs w:val="22"/>
          <w:lang w:val="en-GB"/>
        </w:rPr>
        <w:t>. This policy facilitates best practices on management and sharing of research software and facilitates proper recognition of the contribution of TU Delft researchers to software.</w:t>
      </w:r>
    </w:p>
    <w:p w14:paraId="7594FEBA" w14:textId="77777777" w:rsidR="004B6068" w:rsidRPr="00375079" w:rsidRDefault="004B6068" w:rsidP="00C413D5">
      <w:pPr>
        <w:pStyle w:val="NormalWeb"/>
        <w:shd w:val="clear" w:color="auto" w:fill="F7F7F7"/>
        <w:spacing w:before="300" w:beforeAutospacing="0" w:after="300" w:afterAutospacing="0" w:line="375" w:lineRule="atLeast"/>
        <w:rPr>
          <w:rFonts w:asciiTheme="minorHAnsi" w:hAnsiTheme="minorHAnsi" w:cstheme="minorHAnsi"/>
          <w:sz w:val="22"/>
          <w:szCs w:val="22"/>
          <w:lang w:val="en-GB"/>
        </w:rPr>
      </w:pPr>
    </w:p>
    <w:p w14:paraId="3A05706C" w14:textId="16167FB9" w:rsidR="001A2531" w:rsidRPr="00081BD9" w:rsidRDefault="001A2531" w:rsidP="0031782A">
      <w:pPr>
        <w:shd w:val="clear" w:color="auto" w:fill="F7F7F7"/>
        <w:spacing w:before="300" w:after="300" w:line="375" w:lineRule="atLeast"/>
        <w:rPr>
          <w:rFonts w:eastAsia="Times New Roman" w:cstheme="minorHAnsi"/>
          <w:sz w:val="28"/>
          <w:szCs w:val="28"/>
          <w:lang w:val="en-GB" w:eastAsia="nl-NL"/>
        </w:rPr>
      </w:pPr>
      <w:r w:rsidRPr="00081BD9">
        <w:rPr>
          <w:rFonts w:eastAsia="Times New Roman" w:cstheme="minorHAnsi"/>
          <w:b/>
          <w:bCs/>
          <w:sz w:val="28"/>
          <w:szCs w:val="28"/>
          <w:lang w:val="en-GB" w:eastAsia="nl-NL"/>
        </w:rPr>
        <w:t xml:space="preserve">Publication </w:t>
      </w:r>
      <w:r w:rsidR="009A6DEF">
        <w:rPr>
          <w:rFonts w:eastAsia="Times New Roman" w:cstheme="minorHAnsi"/>
          <w:b/>
          <w:bCs/>
          <w:sz w:val="28"/>
          <w:szCs w:val="28"/>
          <w:lang w:val="en-GB" w:eastAsia="nl-NL"/>
        </w:rPr>
        <w:t>Ethics</w:t>
      </w:r>
    </w:p>
    <w:p w14:paraId="74E8979B" w14:textId="3C20295C" w:rsidR="00C14F3A" w:rsidRPr="00375079" w:rsidRDefault="00C14F3A" w:rsidP="00C14F3A">
      <w:pPr>
        <w:shd w:val="clear" w:color="auto" w:fill="F7F7F7"/>
        <w:spacing w:before="300" w:after="300" w:line="375" w:lineRule="atLeast"/>
        <w:rPr>
          <w:rStyle w:val="Hyperlink"/>
          <w:rFonts w:cstheme="minorHAnsi"/>
          <w:lang w:val="en-GB"/>
        </w:rPr>
      </w:pPr>
      <w:r w:rsidRPr="00375079">
        <w:rPr>
          <w:rFonts w:eastAsia="Times New Roman" w:cstheme="minorHAnsi"/>
          <w:lang w:val="en-GB" w:eastAsia="nl-NL"/>
        </w:rPr>
        <w:lastRenderedPageBreak/>
        <w:t>Editors, authors</w:t>
      </w:r>
      <w:r w:rsidR="009A6DEF">
        <w:rPr>
          <w:rFonts w:eastAsia="Times New Roman" w:cstheme="minorHAnsi"/>
          <w:lang w:val="en-GB" w:eastAsia="nl-NL"/>
        </w:rPr>
        <w:t>,</w:t>
      </w:r>
      <w:r w:rsidRPr="00375079">
        <w:rPr>
          <w:rFonts w:eastAsia="Times New Roman" w:cstheme="minorHAnsi"/>
          <w:lang w:val="en-GB" w:eastAsia="nl-NL"/>
        </w:rPr>
        <w:t xml:space="preserve"> and publisher adopt the </w:t>
      </w:r>
      <w:hyperlink r:id="rId14" w:tgtFrame="_blank" w:history="1">
        <w:r w:rsidRPr="00375079">
          <w:rPr>
            <w:rFonts w:eastAsia="Times New Roman" w:cstheme="minorHAnsi"/>
            <w:color w:val="007AB2"/>
            <w:u w:val="single"/>
            <w:lang w:val="en-GB" w:eastAsia="nl-NL"/>
          </w:rPr>
          <w:t>guidelines</w:t>
        </w:r>
      </w:hyperlink>
      <w:r w:rsidRPr="00375079">
        <w:rPr>
          <w:rFonts w:eastAsia="Times New Roman" w:cstheme="minorHAnsi"/>
          <w:lang w:val="en-GB" w:eastAsia="nl-NL"/>
        </w:rPr>
        <w:t> developed by the Committee on Publication Ethics (</w:t>
      </w:r>
      <w:hyperlink r:id="rId15" w:tgtFrame="_blank" w:history="1">
        <w:r w:rsidRPr="00375079">
          <w:rPr>
            <w:rFonts w:eastAsia="Times New Roman" w:cstheme="minorHAnsi"/>
            <w:color w:val="007AB2"/>
            <w:u w:val="single"/>
            <w:lang w:val="en-GB" w:eastAsia="nl-NL"/>
          </w:rPr>
          <w:t>COPE</w:t>
        </w:r>
      </w:hyperlink>
      <w:r w:rsidRPr="00375079">
        <w:rPr>
          <w:rFonts w:eastAsia="Times New Roman" w:cstheme="minorHAnsi"/>
          <w:lang w:val="en-GB" w:eastAsia="nl-NL"/>
        </w:rPr>
        <w:t xml:space="preserve">) and the </w:t>
      </w:r>
      <w:hyperlink r:id="rId16" w:history="1">
        <w:r w:rsidRPr="00375079">
          <w:rPr>
            <w:rStyle w:val="Hyperlink"/>
            <w:rFonts w:cstheme="minorHAnsi"/>
            <w:lang w:val="en-GB"/>
          </w:rPr>
          <w:t>fair data principles</w:t>
        </w:r>
      </w:hyperlink>
      <w:r w:rsidRPr="00375079">
        <w:rPr>
          <w:rFonts w:cstheme="minorHAnsi"/>
          <w:lang w:val="en-GB"/>
        </w:rPr>
        <w:t>.</w:t>
      </w:r>
      <w:r w:rsidRPr="00375079">
        <w:rPr>
          <w:rFonts w:eastAsia="Times New Roman" w:cstheme="minorHAnsi"/>
          <w:lang w:val="en-GB" w:eastAsia="nl-NL"/>
        </w:rPr>
        <w:t xml:space="preserve"> The journal </w:t>
      </w:r>
      <w:r w:rsidRPr="00375079">
        <w:rPr>
          <w:rFonts w:cstheme="minorHAnsi"/>
          <w:lang w:val="en-GB"/>
        </w:rPr>
        <w:t xml:space="preserve">adheres to the COPE </w:t>
      </w:r>
      <w:hyperlink r:id="rId17" w:history="1">
        <w:r w:rsidRPr="00375079">
          <w:rPr>
            <w:rStyle w:val="Hyperlink"/>
            <w:rFonts w:cstheme="minorHAnsi"/>
            <w:lang w:val="en-GB"/>
          </w:rPr>
          <w:t>Core Practices</w:t>
        </w:r>
      </w:hyperlink>
      <w:r w:rsidR="009A6DEF">
        <w:rPr>
          <w:rFonts w:cstheme="minorHAnsi"/>
          <w:lang w:val="en-GB"/>
        </w:rPr>
        <w:t xml:space="preserve"> </w:t>
      </w:r>
      <w:r w:rsidRPr="00375079">
        <w:rPr>
          <w:rFonts w:cstheme="minorHAnsi"/>
          <w:lang w:val="en-GB"/>
        </w:rPr>
        <w:t xml:space="preserve">and the principles of transparency described in the </w:t>
      </w:r>
      <w:hyperlink r:id="rId18" w:history="1">
        <w:r w:rsidRPr="00375079">
          <w:rPr>
            <w:rStyle w:val="Hyperlink"/>
            <w:rFonts w:cstheme="minorHAnsi"/>
            <w:lang w:val="en-GB"/>
          </w:rPr>
          <w:t>Declaration on transparent editorial policies for academic journals</w:t>
        </w:r>
      </w:hyperlink>
      <w:r w:rsidR="00375079" w:rsidRPr="00375079">
        <w:rPr>
          <w:rStyle w:val="Hyperlink"/>
          <w:rFonts w:cstheme="minorHAnsi"/>
          <w:lang w:val="en-GB"/>
        </w:rPr>
        <w:t>.</w:t>
      </w:r>
    </w:p>
    <w:p w14:paraId="7D000371" w14:textId="77777777" w:rsidR="00081BD9" w:rsidRDefault="00081BD9" w:rsidP="00084CCC">
      <w:pPr>
        <w:pStyle w:val="Heading2"/>
        <w:rPr>
          <w:rFonts w:asciiTheme="minorHAnsi" w:hAnsiTheme="minorHAnsi" w:cstheme="minorHAnsi"/>
          <w:b/>
          <w:bCs/>
          <w:color w:val="auto"/>
          <w:sz w:val="22"/>
          <w:szCs w:val="22"/>
        </w:rPr>
      </w:pPr>
    </w:p>
    <w:p w14:paraId="18AE0E53" w14:textId="3612742F" w:rsidR="00084CCC" w:rsidRPr="00375079" w:rsidRDefault="00084CCC" w:rsidP="00084CCC">
      <w:pPr>
        <w:pStyle w:val="Heading2"/>
        <w:rPr>
          <w:rFonts w:asciiTheme="minorHAnsi" w:hAnsiTheme="minorHAnsi" w:cstheme="minorHAnsi"/>
          <w:b/>
          <w:bCs/>
          <w:color w:val="auto"/>
          <w:sz w:val="22"/>
          <w:szCs w:val="22"/>
        </w:rPr>
      </w:pPr>
      <w:r w:rsidRPr="00375079">
        <w:rPr>
          <w:rFonts w:asciiTheme="minorHAnsi" w:hAnsiTheme="minorHAnsi" w:cstheme="minorHAnsi"/>
          <w:b/>
          <w:bCs/>
          <w:color w:val="auto"/>
          <w:sz w:val="22"/>
          <w:szCs w:val="22"/>
        </w:rPr>
        <w:t>Code of conduct</w:t>
      </w:r>
    </w:p>
    <w:p w14:paraId="68684F48" w14:textId="516A89CE" w:rsidR="00084CCC" w:rsidRPr="00375079" w:rsidRDefault="00084CCC" w:rsidP="00084CCC">
      <w:pPr>
        <w:pStyle w:val="NormalWeb"/>
        <w:rPr>
          <w:rFonts w:asciiTheme="minorHAnsi" w:hAnsiTheme="minorHAnsi" w:cstheme="minorHAnsi"/>
          <w:sz w:val="22"/>
          <w:szCs w:val="22"/>
          <w:lang w:val="en-GB"/>
        </w:rPr>
      </w:pPr>
      <w:r w:rsidRPr="00375079">
        <w:rPr>
          <w:rFonts w:asciiTheme="minorHAnsi" w:hAnsiTheme="minorHAnsi" w:cstheme="minorHAnsi"/>
          <w:sz w:val="22"/>
          <w:szCs w:val="22"/>
          <w:lang w:val="en-US"/>
        </w:rPr>
        <w:t xml:space="preserve">Check </w:t>
      </w:r>
      <w:r w:rsidRPr="00375079">
        <w:rPr>
          <w:rFonts w:asciiTheme="minorHAnsi" w:hAnsiTheme="minorHAnsi" w:cstheme="minorHAnsi"/>
          <w:sz w:val="22"/>
          <w:szCs w:val="22"/>
          <w:lang w:val="en-GB"/>
        </w:rPr>
        <w:t>TU Delft OPEN</w:t>
      </w:r>
      <w:r w:rsidR="00375079" w:rsidRPr="00375079">
        <w:rPr>
          <w:rFonts w:asciiTheme="minorHAnsi" w:hAnsiTheme="minorHAnsi" w:cstheme="minorHAnsi"/>
          <w:sz w:val="22"/>
          <w:szCs w:val="22"/>
          <w:lang w:val="en-GB"/>
        </w:rPr>
        <w:t xml:space="preserve"> Publishing</w:t>
      </w:r>
      <w:r w:rsidRPr="00375079">
        <w:rPr>
          <w:rFonts w:asciiTheme="minorHAnsi" w:hAnsiTheme="minorHAnsi" w:cstheme="minorHAnsi"/>
          <w:sz w:val="22"/>
          <w:szCs w:val="22"/>
          <w:lang w:val="en-GB"/>
        </w:rPr>
        <w:t xml:space="preserve"> </w:t>
      </w:r>
      <w:hyperlink r:id="rId19" w:history="1">
        <w:r w:rsidRPr="00375079">
          <w:rPr>
            <w:rStyle w:val="Hyperlink"/>
            <w:rFonts w:asciiTheme="minorHAnsi" w:hAnsiTheme="minorHAnsi" w:cstheme="minorHAnsi"/>
            <w:sz w:val="22"/>
            <w:szCs w:val="22"/>
            <w:lang w:val="en-GB"/>
          </w:rPr>
          <w:t>code of conduct</w:t>
        </w:r>
      </w:hyperlink>
      <w:r w:rsidRPr="00375079">
        <w:rPr>
          <w:rFonts w:asciiTheme="minorHAnsi" w:hAnsiTheme="minorHAnsi" w:cstheme="minorHAnsi"/>
          <w:sz w:val="22"/>
          <w:szCs w:val="22"/>
          <w:lang w:val="en-GB"/>
        </w:rPr>
        <w:t xml:space="preserve"> and </w:t>
      </w:r>
      <w:hyperlink r:id="rId20" w:history="1">
        <w:r w:rsidRPr="00375079">
          <w:rPr>
            <w:rStyle w:val="Hyperlink"/>
            <w:rFonts w:asciiTheme="minorHAnsi" w:hAnsiTheme="minorHAnsi" w:cstheme="minorHAnsi"/>
            <w:sz w:val="22"/>
            <w:szCs w:val="22"/>
            <w:lang w:val="en-GB"/>
          </w:rPr>
          <w:t>integrity policy</w:t>
        </w:r>
      </w:hyperlink>
      <w:r w:rsidRPr="00375079">
        <w:rPr>
          <w:rFonts w:asciiTheme="minorHAnsi" w:hAnsiTheme="minorHAnsi" w:cstheme="minorHAnsi"/>
          <w:sz w:val="22"/>
          <w:szCs w:val="22"/>
          <w:lang w:val="en-GB"/>
        </w:rPr>
        <w:t>.</w:t>
      </w:r>
    </w:p>
    <w:p w14:paraId="47DBB03C" w14:textId="04B661CA" w:rsidR="00C14F3A" w:rsidRPr="00375079" w:rsidRDefault="00C14F3A" w:rsidP="00C14F3A">
      <w:pPr>
        <w:shd w:val="clear" w:color="auto" w:fill="F7F7F7"/>
        <w:spacing w:after="100" w:afterAutospacing="1" w:line="240" w:lineRule="auto"/>
        <w:outlineLvl w:val="2"/>
        <w:rPr>
          <w:rFonts w:eastAsia="Times New Roman" w:cstheme="minorHAnsi"/>
          <w:b/>
          <w:bCs/>
          <w:color w:val="222222"/>
          <w:lang w:val="en-GB" w:eastAsia="nl-NL"/>
        </w:rPr>
      </w:pPr>
      <w:r w:rsidRPr="00375079">
        <w:rPr>
          <w:rFonts w:eastAsia="Times New Roman" w:cstheme="minorHAnsi"/>
          <w:b/>
          <w:bCs/>
          <w:color w:val="222222"/>
          <w:lang w:val="en-GB" w:eastAsia="nl-NL"/>
        </w:rPr>
        <w:t>Similarity check</w:t>
      </w:r>
    </w:p>
    <w:p w14:paraId="5204CAA2" w14:textId="79ED476B" w:rsidR="00C14F3A" w:rsidRPr="00375079" w:rsidRDefault="00C14F3A" w:rsidP="00C14F3A">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A similarity check is part of the TU Delft OPEN Publishing standard publication procedure</w:t>
      </w:r>
      <w:r w:rsidR="00146BFF" w:rsidRPr="00375079">
        <w:rPr>
          <w:rFonts w:eastAsia="Times New Roman" w:cstheme="minorHAnsi"/>
          <w:color w:val="222222"/>
          <w:lang w:val="en-GB" w:eastAsia="nl-NL"/>
        </w:rPr>
        <w:t>. A</w:t>
      </w:r>
      <w:r w:rsidRPr="00375079">
        <w:rPr>
          <w:rFonts w:eastAsia="Times New Roman" w:cstheme="minorHAnsi"/>
          <w:color w:val="222222"/>
          <w:lang w:val="en-GB" w:eastAsia="nl-NL"/>
        </w:rPr>
        <w:t xml:space="preserve">uthors submitting their </w:t>
      </w:r>
      <w:r w:rsidR="00146BFF" w:rsidRPr="00375079">
        <w:rPr>
          <w:rFonts w:eastAsia="Times New Roman" w:cstheme="minorHAnsi"/>
          <w:color w:val="222222"/>
          <w:lang w:val="en-GB" w:eastAsia="nl-NL"/>
        </w:rPr>
        <w:t xml:space="preserve">article to the </w:t>
      </w:r>
      <w:r w:rsidR="00A40F24" w:rsidRPr="00A40F24">
        <w:rPr>
          <w:rFonts w:eastAsia="Times New Roman" w:cstheme="minorHAnsi"/>
          <w:b/>
          <w:bCs/>
          <w:color w:val="222222"/>
          <w:lang w:val="en-GB" w:eastAsia="nl-NL"/>
        </w:rPr>
        <w:t>&lt;</w:t>
      </w:r>
      <w:r w:rsidR="00A40F24" w:rsidRPr="00A40F24">
        <w:rPr>
          <w:rFonts w:eastAsia="Times New Roman" w:cstheme="minorHAnsi"/>
          <w:b/>
          <w:bCs/>
          <w:color w:val="FF0000"/>
          <w:lang w:val="en-GB" w:eastAsia="nl-NL"/>
        </w:rPr>
        <w:t>Journal Initials or name</w:t>
      </w:r>
      <w:r w:rsidR="00A40F24" w:rsidRPr="00A40F24">
        <w:rPr>
          <w:rFonts w:eastAsia="Times New Roman" w:cstheme="minorHAnsi"/>
          <w:b/>
          <w:bCs/>
          <w:color w:val="222222"/>
          <w:lang w:val="en-GB" w:eastAsia="nl-NL"/>
        </w:rPr>
        <w:t>&gt;</w:t>
      </w:r>
      <w:r w:rsidRPr="00375079">
        <w:rPr>
          <w:rFonts w:eastAsia="Times New Roman" w:cstheme="minorHAnsi"/>
          <w:color w:val="222222"/>
          <w:lang w:val="en-GB" w:eastAsia="nl-NL"/>
        </w:rPr>
        <w:t xml:space="preserve"> should expect their work to go through a similarity analysis at any </w:t>
      </w:r>
      <w:r w:rsidR="009A6DEF">
        <w:rPr>
          <w:rFonts w:eastAsia="Times New Roman" w:cstheme="minorHAnsi"/>
          <w:color w:val="222222"/>
          <w:lang w:val="en-GB" w:eastAsia="nl-NL"/>
        </w:rPr>
        <w:t>workflow stage</w:t>
      </w:r>
      <w:r w:rsidRPr="00375079">
        <w:rPr>
          <w:rFonts w:eastAsia="Times New Roman" w:cstheme="minorHAnsi"/>
          <w:color w:val="222222"/>
          <w:lang w:val="en-GB" w:eastAsia="nl-NL"/>
        </w:rPr>
        <w:t>. </w:t>
      </w:r>
      <w:r w:rsidR="00735DEC">
        <w:rPr>
          <w:rFonts w:eastAsia="Times New Roman" w:cstheme="minorHAnsi"/>
          <w:color w:val="222222"/>
          <w:lang w:val="en-GB" w:eastAsia="nl-NL"/>
        </w:rPr>
        <w:t>All articles</w:t>
      </w:r>
      <w:r w:rsidR="00146BFF" w:rsidRPr="00375079">
        <w:rPr>
          <w:rFonts w:eastAsia="Times New Roman" w:cstheme="minorHAnsi"/>
          <w:color w:val="222222"/>
          <w:lang w:val="en-GB" w:eastAsia="nl-NL"/>
        </w:rPr>
        <w:t xml:space="preserve"> submitted</w:t>
      </w:r>
      <w:r w:rsidR="00735DEC">
        <w:rPr>
          <w:rFonts w:eastAsia="Times New Roman" w:cstheme="minorHAnsi"/>
          <w:color w:val="222222"/>
          <w:lang w:val="en-GB" w:eastAsia="nl-NL"/>
        </w:rPr>
        <w:t xml:space="preserve"> are checked</w:t>
      </w:r>
      <w:r w:rsidR="00146BFF" w:rsidRPr="00375079">
        <w:rPr>
          <w:rFonts w:eastAsia="Times New Roman" w:cstheme="minorHAnsi"/>
          <w:color w:val="222222"/>
          <w:lang w:val="en-GB" w:eastAsia="nl-NL"/>
        </w:rPr>
        <w:t xml:space="preserve"> with </w:t>
      </w:r>
      <w:proofErr w:type="spellStart"/>
      <w:r w:rsidR="00146BFF" w:rsidRPr="00375079">
        <w:rPr>
          <w:rFonts w:eastAsia="Times New Roman" w:cstheme="minorHAnsi"/>
          <w:color w:val="222222"/>
          <w:lang w:val="en-GB" w:eastAsia="nl-NL"/>
        </w:rPr>
        <w:t>iThenticate</w:t>
      </w:r>
      <w:proofErr w:type="spellEnd"/>
      <w:r w:rsidR="00A40F24">
        <w:rPr>
          <w:rFonts w:eastAsia="Times New Roman" w:cstheme="minorHAnsi"/>
          <w:color w:val="222222"/>
          <w:lang w:val="en-GB" w:eastAsia="nl-NL"/>
        </w:rPr>
        <w:t xml:space="preserve"> software</w:t>
      </w:r>
      <w:r w:rsidR="00146BFF" w:rsidRPr="00375079">
        <w:rPr>
          <w:rFonts w:eastAsia="Times New Roman" w:cstheme="minorHAnsi"/>
          <w:color w:val="222222"/>
          <w:lang w:val="en-GB" w:eastAsia="nl-NL"/>
        </w:rPr>
        <w:t>.</w:t>
      </w:r>
      <w:r w:rsidR="00084CCC" w:rsidRPr="00375079">
        <w:rPr>
          <w:rFonts w:eastAsia="Times New Roman" w:cstheme="minorHAnsi"/>
          <w:color w:val="222222"/>
          <w:lang w:val="en-GB" w:eastAsia="nl-NL"/>
        </w:rPr>
        <w:t xml:space="preserve"> </w:t>
      </w:r>
      <w:r w:rsidR="00146BFF" w:rsidRPr="00375079">
        <w:rPr>
          <w:rFonts w:eastAsia="Times New Roman" w:cstheme="minorHAnsi"/>
          <w:color w:val="222222"/>
          <w:lang w:val="en-GB" w:eastAsia="nl-NL"/>
        </w:rPr>
        <w:t>The editor and publisher carefully analyse the reports.</w:t>
      </w:r>
      <w:r w:rsidR="00E82E4C" w:rsidRPr="00375079">
        <w:rPr>
          <w:rFonts w:eastAsia="Times New Roman" w:cstheme="minorHAnsi"/>
          <w:color w:val="222222"/>
          <w:lang w:val="en-GB" w:eastAsia="nl-NL"/>
        </w:rPr>
        <w:t xml:space="preserve"> </w:t>
      </w:r>
      <w:r w:rsidR="00146BFF" w:rsidRPr="00375079">
        <w:rPr>
          <w:rFonts w:eastAsia="Times New Roman" w:cstheme="minorHAnsi"/>
          <w:color w:val="222222"/>
          <w:lang w:val="en-GB" w:eastAsia="nl-NL"/>
        </w:rPr>
        <w:t xml:space="preserve">In case of suspected plagiarism, the authors will have two weeks to </w:t>
      </w:r>
      <w:r w:rsidR="009A6DEF">
        <w:rPr>
          <w:rFonts w:eastAsia="Times New Roman" w:cstheme="minorHAnsi"/>
          <w:color w:val="222222"/>
          <w:lang w:val="en-GB" w:eastAsia="nl-NL"/>
        </w:rPr>
        <w:t>explain</w:t>
      </w:r>
      <w:r w:rsidR="00146BFF" w:rsidRPr="00375079">
        <w:rPr>
          <w:rFonts w:eastAsia="Times New Roman" w:cstheme="minorHAnsi"/>
          <w:color w:val="222222"/>
          <w:lang w:val="en-GB" w:eastAsia="nl-NL"/>
        </w:rPr>
        <w:t>.</w:t>
      </w:r>
    </w:p>
    <w:p w14:paraId="30D25BEB" w14:textId="227393A3" w:rsidR="00D47BBB" w:rsidRDefault="00146BFF" w:rsidP="00D47BBB">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 xml:space="preserve">The journal also checks for AI-generated content. Articles will </w:t>
      </w:r>
      <w:r w:rsidR="009A6DEF">
        <w:rPr>
          <w:rFonts w:eastAsia="Times New Roman" w:cstheme="minorHAnsi"/>
          <w:color w:val="222222"/>
          <w:lang w:val="en-GB" w:eastAsia="nl-NL"/>
        </w:rPr>
        <w:t>only be accepted if</w:t>
      </w:r>
      <w:r w:rsidRPr="00375079">
        <w:rPr>
          <w:rFonts w:eastAsia="Times New Roman" w:cstheme="minorHAnsi"/>
          <w:color w:val="222222"/>
          <w:lang w:val="en-GB" w:eastAsia="nl-NL"/>
        </w:rPr>
        <w:t xml:space="preserve"> using AI-generated tools is part of the work. </w:t>
      </w:r>
    </w:p>
    <w:p w14:paraId="149D4EF0" w14:textId="77777777" w:rsidR="00D47BBB" w:rsidRDefault="00D47BBB" w:rsidP="00D47BBB">
      <w:pPr>
        <w:shd w:val="clear" w:color="auto" w:fill="F7F7F7"/>
        <w:spacing w:after="0" w:line="240" w:lineRule="auto"/>
        <w:rPr>
          <w:rFonts w:eastAsia="Times New Roman" w:cstheme="minorHAnsi"/>
          <w:b/>
          <w:bCs/>
          <w:color w:val="222222"/>
          <w:lang w:val="en-GB" w:eastAsia="nl-NL"/>
        </w:rPr>
      </w:pPr>
    </w:p>
    <w:p w14:paraId="43E0A9F0" w14:textId="77EB2FFF" w:rsidR="00D47BBB" w:rsidRPr="00D47BBB" w:rsidRDefault="00D47BBB" w:rsidP="00D47BBB">
      <w:pPr>
        <w:shd w:val="clear" w:color="auto" w:fill="F7F7F7"/>
        <w:spacing w:after="100" w:afterAutospacing="1" w:line="240" w:lineRule="auto"/>
        <w:rPr>
          <w:rFonts w:eastAsia="Times New Roman" w:cstheme="minorHAnsi"/>
          <w:b/>
          <w:bCs/>
          <w:color w:val="222222"/>
          <w:lang w:val="en-GB" w:eastAsia="nl-NL"/>
        </w:rPr>
      </w:pPr>
      <w:r w:rsidRPr="00D47BBB">
        <w:rPr>
          <w:rFonts w:eastAsia="Times New Roman" w:cstheme="minorHAnsi"/>
          <w:b/>
          <w:bCs/>
          <w:color w:val="222222"/>
          <w:lang w:val="en-GB" w:eastAsia="nl-NL"/>
        </w:rPr>
        <w:t>Use of AI</w:t>
      </w:r>
    </w:p>
    <w:p w14:paraId="39F7421E" w14:textId="73E168CC" w:rsidR="00D47BBB" w:rsidRDefault="004B6068" w:rsidP="00D47BBB">
      <w:pPr>
        <w:shd w:val="clear" w:color="auto" w:fill="F7F7F7"/>
        <w:spacing w:after="0" w:line="240" w:lineRule="auto"/>
        <w:outlineLvl w:val="2"/>
        <w:rPr>
          <w:rFonts w:eastAsia="Times New Roman" w:cstheme="minorHAnsi"/>
          <w:color w:val="222222"/>
          <w:lang w:val="en-GB" w:eastAsia="nl-NL"/>
        </w:rPr>
      </w:pPr>
      <w:r w:rsidRPr="004B6068">
        <w:rPr>
          <w:rFonts w:eastAsia="Times New Roman" w:cstheme="minorHAnsi"/>
          <w:color w:val="222222"/>
          <w:lang w:val="en-GB" w:eastAsia="nl-NL"/>
        </w:rPr>
        <w:t>The use of AI technologies in writing/summarising is gaining popularity and is expanding. When used responsibly and appropriately in research, it can facilitate innovation. However, authors/editors remain fully responsible and accountable for the quality and content of their manuscripts. With this in mind and with reference to the COPE Position Statement of 13 February 2023, authors are required not to list AI tools as a co-author because these tools cannot take responsibility for the submitted work, and they need to be transparent in disclosing in the materials and methods of the manuscript how the AI tool was used and which tool was used (such as ChatGPT and other generative (language-based) AI tools for generation of images, etc.) in the writing of their manuscripts. If applicable, disclosure needs to take place at the bottom of the References section, in the Acknowledgements section, and separately in the cover letter submitted before the review process. This policy is subject to review based on new developments to include the COPE Position Statement.</w:t>
      </w:r>
    </w:p>
    <w:p w14:paraId="666280A7" w14:textId="77777777" w:rsidR="004B6068" w:rsidRPr="004B6068" w:rsidRDefault="004B6068" w:rsidP="00D47BBB">
      <w:pPr>
        <w:shd w:val="clear" w:color="auto" w:fill="F7F7F7"/>
        <w:spacing w:after="0" w:line="240" w:lineRule="auto"/>
        <w:outlineLvl w:val="2"/>
        <w:rPr>
          <w:rFonts w:eastAsia="Times New Roman" w:cstheme="minorHAnsi"/>
          <w:b/>
          <w:bCs/>
          <w:color w:val="222222"/>
          <w:lang w:eastAsia="nl-NL"/>
        </w:rPr>
      </w:pPr>
    </w:p>
    <w:p w14:paraId="2C7D0B58" w14:textId="71EA060E" w:rsidR="00C14F3A" w:rsidRPr="00375079" w:rsidRDefault="00C14F3A" w:rsidP="00C14F3A">
      <w:pPr>
        <w:shd w:val="clear" w:color="auto" w:fill="F7F7F7"/>
        <w:spacing w:after="100" w:afterAutospacing="1" w:line="240" w:lineRule="auto"/>
        <w:outlineLvl w:val="2"/>
        <w:rPr>
          <w:rFonts w:eastAsia="Times New Roman" w:cstheme="minorHAnsi"/>
          <w:b/>
          <w:bCs/>
          <w:color w:val="222222"/>
          <w:lang w:val="en-GB" w:eastAsia="nl-NL"/>
        </w:rPr>
      </w:pPr>
      <w:r w:rsidRPr="00375079">
        <w:rPr>
          <w:rFonts w:eastAsia="Times New Roman" w:cstheme="minorHAnsi"/>
          <w:b/>
          <w:bCs/>
          <w:color w:val="222222"/>
          <w:lang w:val="en-GB" w:eastAsia="nl-NL"/>
        </w:rPr>
        <w:t>Complaints and appeals</w:t>
      </w:r>
    </w:p>
    <w:p w14:paraId="0FC5F95C" w14:textId="77777777" w:rsidR="00375079" w:rsidRDefault="00C14F3A" w:rsidP="00C14F3A">
      <w:pPr>
        <w:shd w:val="clear" w:color="auto" w:fill="F7F7F7"/>
        <w:spacing w:after="100" w:afterAutospacing="1" w:line="240" w:lineRule="auto"/>
        <w:rPr>
          <w:rFonts w:eastAsia="Times New Roman" w:cstheme="minorHAnsi"/>
          <w:b/>
          <w:bCs/>
          <w:color w:val="222222"/>
          <w:lang w:val="en-GB" w:eastAsia="nl-NL"/>
        </w:rPr>
      </w:pPr>
      <w:r w:rsidRPr="00375079">
        <w:rPr>
          <w:rFonts w:eastAsia="Times New Roman" w:cstheme="minorHAnsi"/>
          <w:b/>
          <w:bCs/>
          <w:color w:val="222222"/>
          <w:lang w:val="en-GB" w:eastAsia="nl-NL"/>
        </w:rPr>
        <w:t>Complaints</w:t>
      </w:r>
    </w:p>
    <w:p w14:paraId="5428F148" w14:textId="38FBF4D2" w:rsidR="00C14F3A" w:rsidRPr="00375079" w:rsidRDefault="00C14F3A" w:rsidP="00C14F3A">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 xml:space="preserve">Complaints such as misconduct, authorship dispute or suspected conflict of interest should be </w:t>
      </w:r>
      <w:r w:rsidR="00375079">
        <w:rPr>
          <w:rFonts w:eastAsia="Times New Roman" w:cstheme="minorHAnsi"/>
          <w:color w:val="222222"/>
          <w:lang w:val="en-GB" w:eastAsia="nl-NL"/>
        </w:rPr>
        <w:t xml:space="preserve">brought to the attention of </w:t>
      </w:r>
      <w:r w:rsidRPr="00375079">
        <w:rPr>
          <w:rFonts w:eastAsia="Times New Roman" w:cstheme="minorHAnsi"/>
          <w:color w:val="222222"/>
          <w:lang w:val="en-GB" w:eastAsia="nl-NL"/>
        </w:rPr>
        <w:t>the publisher (</w:t>
      </w:r>
      <w:hyperlink r:id="rId21" w:history="1">
        <w:r w:rsidRPr="00375079">
          <w:rPr>
            <w:rFonts w:eastAsia="Times New Roman" w:cstheme="minorHAnsi"/>
            <w:color w:val="0563C1"/>
            <w:u w:val="single"/>
            <w:lang w:val="en-GB" w:eastAsia="nl-NL"/>
          </w:rPr>
          <w:t>publishing-lib@tudelft.nl</w:t>
        </w:r>
      </w:hyperlink>
      <w:r w:rsidRPr="00375079">
        <w:rPr>
          <w:rFonts w:eastAsia="Times New Roman" w:cstheme="minorHAnsi"/>
          <w:color w:val="222222"/>
          <w:lang w:val="en-GB" w:eastAsia="nl-NL"/>
        </w:rPr>
        <w:t>) or the editorial board.</w:t>
      </w:r>
    </w:p>
    <w:p w14:paraId="5A906A32" w14:textId="77777777" w:rsidR="00375079" w:rsidRDefault="00C14F3A" w:rsidP="00C14F3A">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b/>
          <w:bCs/>
          <w:color w:val="222222"/>
          <w:lang w:val="en-GB" w:eastAsia="nl-NL"/>
        </w:rPr>
        <w:t>Author appeal</w:t>
      </w:r>
      <w:r w:rsidRPr="00375079">
        <w:rPr>
          <w:rFonts w:eastAsia="Times New Roman" w:cstheme="minorHAnsi"/>
          <w:color w:val="222222"/>
          <w:lang w:val="en-GB" w:eastAsia="nl-NL"/>
        </w:rPr>
        <w:t> </w:t>
      </w:r>
    </w:p>
    <w:p w14:paraId="41BD277B" w14:textId="010F56BA" w:rsidR="00C14F3A" w:rsidRDefault="00C14F3A" w:rsidP="00C14F3A">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lastRenderedPageBreak/>
        <w:t xml:space="preserve">If an author wishes to appeal an editorial decision, the author may contact the </w:t>
      </w:r>
      <w:r w:rsidR="009A6DEF">
        <w:rPr>
          <w:rFonts w:eastAsia="Times New Roman" w:cstheme="minorHAnsi"/>
          <w:color w:val="222222"/>
          <w:lang w:val="en-GB" w:eastAsia="nl-NL"/>
        </w:rPr>
        <w:t>journal's Editors-in-Chief</w:t>
      </w:r>
      <w:r w:rsidRPr="00375079">
        <w:rPr>
          <w:rFonts w:eastAsia="Times New Roman" w:cstheme="minorHAnsi"/>
          <w:color w:val="222222"/>
          <w:lang w:val="en-GB" w:eastAsia="nl-NL"/>
        </w:rPr>
        <w:t xml:space="preserve">. </w:t>
      </w:r>
      <w:r w:rsidR="00735DEC">
        <w:rPr>
          <w:rFonts w:eastAsia="Times New Roman" w:cstheme="minorHAnsi"/>
          <w:color w:val="222222"/>
          <w:lang w:val="en-GB" w:eastAsia="nl-NL"/>
        </w:rPr>
        <w:t>Their</w:t>
      </w:r>
      <w:r w:rsidRPr="00375079">
        <w:rPr>
          <w:rFonts w:eastAsia="Times New Roman" w:cstheme="minorHAnsi"/>
          <w:color w:val="222222"/>
          <w:lang w:val="en-GB" w:eastAsia="nl-NL"/>
        </w:rPr>
        <w:t xml:space="preserve"> appeal decisions are final. This means that discussing or negotiating the final decision will be without effect and can be ignored.  </w:t>
      </w:r>
    </w:p>
    <w:p w14:paraId="10A068BC" w14:textId="77777777" w:rsidR="00C14F3A" w:rsidRPr="00F41253" w:rsidRDefault="00C14F3A" w:rsidP="00C14F3A">
      <w:pPr>
        <w:shd w:val="clear" w:color="auto" w:fill="F7F7F7"/>
        <w:spacing w:after="100" w:afterAutospacing="1" w:line="240" w:lineRule="auto"/>
        <w:outlineLvl w:val="2"/>
        <w:rPr>
          <w:rFonts w:eastAsia="Times New Roman" w:cstheme="minorHAnsi"/>
          <w:b/>
          <w:bCs/>
          <w:color w:val="222222"/>
          <w:lang w:val="en-GB" w:eastAsia="nl-NL"/>
        </w:rPr>
      </w:pPr>
      <w:r w:rsidRPr="00375079">
        <w:rPr>
          <w:rFonts w:eastAsia="Times New Roman" w:cstheme="minorHAnsi"/>
          <w:color w:val="222222"/>
          <w:lang w:val="en-GB" w:eastAsia="nl-NL"/>
        </w:rPr>
        <w:br/>
      </w:r>
      <w:r w:rsidRPr="00F41253">
        <w:rPr>
          <w:rFonts w:eastAsia="Times New Roman" w:cstheme="minorHAnsi"/>
          <w:b/>
          <w:bCs/>
          <w:color w:val="222222"/>
          <w:lang w:val="en-GB" w:eastAsia="nl-NL"/>
        </w:rPr>
        <w:t>Conflict of interest:</w:t>
      </w:r>
    </w:p>
    <w:p w14:paraId="20779ED5" w14:textId="5F7CDE23" w:rsidR="00C14F3A" w:rsidRPr="00375079" w:rsidRDefault="00C14F3A" w:rsidP="00C14F3A">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All COI</w:t>
      </w:r>
      <w:r w:rsidR="00CA03C1">
        <w:rPr>
          <w:rFonts w:eastAsia="Times New Roman" w:cstheme="minorHAnsi"/>
          <w:color w:val="222222"/>
          <w:lang w:val="en-GB" w:eastAsia="nl-NL"/>
        </w:rPr>
        <w:t>s</w:t>
      </w:r>
      <w:r w:rsidRPr="00375079">
        <w:rPr>
          <w:rFonts w:eastAsia="Times New Roman" w:cstheme="minorHAnsi"/>
          <w:color w:val="222222"/>
          <w:lang w:val="en-GB" w:eastAsia="nl-NL"/>
        </w:rPr>
        <w:t xml:space="preserve"> </w:t>
      </w:r>
      <w:r w:rsidR="004D5ED4" w:rsidRPr="00375079">
        <w:rPr>
          <w:rFonts w:eastAsia="Times New Roman" w:cstheme="minorHAnsi"/>
          <w:color w:val="222222"/>
          <w:lang w:val="en-GB" w:eastAsia="nl-NL"/>
        </w:rPr>
        <w:t>will</w:t>
      </w:r>
      <w:r w:rsidRPr="00375079">
        <w:rPr>
          <w:rFonts w:eastAsia="Times New Roman" w:cstheme="minorHAnsi"/>
          <w:color w:val="222222"/>
          <w:lang w:val="en-GB" w:eastAsia="nl-NL"/>
        </w:rPr>
        <w:t xml:space="preserve"> be handled as follow</w:t>
      </w:r>
      <w:r w:rsidR="004D5ED4" w:rsidRPr="00375079">
        <w:rPr>
          <w:rFonts w:eastAsia="Times New Roman" w:cstheme="minorHAnsi"/>
          <w:color w:val="222222"/>
          <w:lang w:val="en-GB" w:eastAsia="nl-NL"/>
        </w:rPr>
        <w:t>s</w:t>
      </w:r>
      <w:r w:rsidRPr="00375079">
        <w:rPr>
          <w:rFonts w:eastAsia="Times New Roman" w:cstheme="minorHAnsi"/>
          <w:color w:val="222222"/>
          <w:lang w:val="en-GB" w:eastAsia="nl-NL"/>
        </w:rPr>
        <w:t xml:space="preserve"> by the </w:t>
      </w:r>
      <w:r w:rsidR="00735DEC">
        <w:rPr>
          <w:rFonts w:eastAsia="Times New Roman" w:cstheme="minorHAnsi"/>
          <w:color w:val="222222"/>
          <w:lang w:val="en-GB" w:eastAsia="nl-NL"/>
        </w:rPr>
        <w:t>journal</w:t>
      </w:r>
      <w:r w:rsidRPr="00375079">
        <w:rPr>
          <w:rFonts w:eastAsia="Times New Roman" w:cstheme="minorHAnsi"/>
          <w:color w:val="222222"/>
          <w:lang w:val="en-GB" w:eastAsia="nl-NL"/>
        </w:rPr>
        <w:t xml:space="preserve"> in </w:t>
      </w:r>
      <w:r w:rsidR="009A6DEF">
        <w:rPr>
          <w:rFonts w:eastAsia="Times New Roman" w:cstheme="minorHAnsi"/>
          <w:color w:val="222222"/>
          <w:lang w:val="en-GB" w:eastAsia="nl-NL"/>
        </w:rPr>
        <w:t xml:space="preserve">the </w:t>
      </w:r>
      <w:r w:rsidRPr="00375079">
        <w:rPr>
          <w:rFonts w:eastAsia="Times New Roman" w:cstheme="minorHAnsi"/>
          <w:color w:val="222222"/>
          <w:lang w:val="en-GB" w:eastAsia="nl-NL"/>
        </w:rPr>
        <w:t>first instance</w:t>
      </w:r>
      <w:r w:rsidR="008054EE">
        <w:rPr>
          <w:rFonts w:eastAsia="Times New Roman" w:cstheme="minorHAnsi"/>
          <w:color w:val="222222"/>
          <w:lang w:val="en-GB" w:eastAsia="nl-NL"/>
        </w:rPr>
        <w:t>,</w:t>
      </w:r>
      <w:r w:rsidRPr="00375079">
        <w:rPr>
          <w:rFonts w:eastAsia="Times New Roman" w:cstheme="minorHAnsi"/>
          <w:color w:val="222222"/>
          <w:lang w:val="en-GB" w:eastAsia="nl-NL"/>
        </w:rPr>
        <w:t xml:space="preserve"> then the publisher:</w:t>
      </w:r>
    </w:p>
    <w:p w14:paraId="28151018" w14:textId="77777777" w:rsidR="00C14F3A" w:rsidRPr="00375079" w:rsidRDefault="00C14F3A" w:rsidP="00C14F3A">
      <w:pPr>
        <w:numPr>
          <w:ilvl w:val="0"/>
          <w:numId w:val="5"/>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Disclosure: Anyone (editors, reviewers, authors and any other relevant parties) involved in the publishing process should disclose any potential conflicts of interest they may have</w:t>
      </w:r>
    </w:p>
    <w:p w14:paraId="4B1743D5" w14:textId="3ADB2A95" w:rsidR="00C14F3A" w:rsidRPr="00375079" w:rsidRDefault="00C14F3A" w:rsidP="00C14F3A">
      <w:pPr>
        <w:numPr>
          <w:ilvl w:val="0"/>
          <w:numId w:val="5"/>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 xml:space="preserve">Evaluation: After disclosing the potential COI, it needs to be examined to determine </w:t>
      </w:r>
      <w:r w:rsidR="009A6DEF">
        <w:rPr>
          <w:rFonts w:eastAsia="Times New Roman" w:cstheme="minorHAnsi"/>
          <w:color w:val="222222"/>
          <w:lang w:val="en-GB" w:eastAsia="nl-NL"/>
        </w:rPr>
        <w:t>its importance and</w:t>
      </w:r>
      <w:r w:rsidRPr="00375079">
        <w:rPr>
          <w:rFonts w:eastAsia="Times New Roman" w:cstheme="minorHAnsi"/>
          <w:color w:val="222222"/>
          <w:lang w:val="en-GB" w:eastAsia="nl-NL"/>
        </w:rPr>
        <w:t xml:space="preserve"> possible impact on the publication process.</w:t>
      </w:r>
    </w:p>
    <w:p w14:paraId="5692176C" w14:textId="293590B3" w:rsidR="00C14F3A" w:rsidRPr="00375079" w:rsidRDefault="00C14F3A" w:rsidP="00C14F3A">
      <w:pPr>
        <w:numPr>
          <w:ilvl w:val="0"/>
          <w:numId w:val="5"/>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 xml:space="preserve">Management: An identified COI requires appropriate steps. Those steps may include stepping back from </w:t>
      </w:r>
      <w:r w:rsidR="009A6DEF">
        <w:rPr>
          <w:rFonts w:eastAsia="Times New Roman" w:cstheme="minorHAnsi"/>
          <w:color w:val="222222"/>
          <w:lang w:val="en-GB" w:eastAsia="nl-NL"/>
        </w:rPr>
        <w:t>specific</w:t>
      </w:r>
      <w:r w:rsidRPr="00375079">
        <w:rPr>
          <w:rFonts w:eastAsia="Times New Roman" w:cstheme="minorHAnsi"/>
          <w:color w:val="222222"/>
          <w:lang w:val="en-GB" w:eastAsia="nl-NL"/>
        </w:rPr>
        <w:t xml:space="preserve"> duties or decisions, removal from the publication process, or </w:t>
      </w:r>
      <w:r w:rsidR="009A6DEF">
        <w:rPr>
          <w:rFonts w:eastAsia="Times New Roman" w:cstheme="minorHAnsi"/>
          <w:color w:val="222222"/>
          <w:lang w:val="en-GB" w:eastAsia="nl-NL"/>
        </w:rPr>
        <w:t>taking</w:t>
      </w:r>
      <w:r w:rsidRPr="00375079">
        <w:rPr>
          <w:rFonts w:eastAsia="Times New Roman" w:cstheme="minorHAnsi"/>
          <w:color w:val="222222"/>
          <w:lang w:val="en-GB" w:eastAsia="nl-NL"/>
        </w:rPr>
        <w:t xml:space="preserve"> other actions to reduce the conflict.</w:t>
      </w:r>
    </w:p>
    <w:p w14:paraId="3D996A4B" w14:textId="77777777" w:rsidR="00C14F3A" w:rsidRPr="00375079" w:rsidRDefault="00C14F3A" w:rsidP="00C14F3A">
      <w:pPr>
        <w:numPr>
          <w:ilvl w:val="0"/>
          <w:numId w:val="5"/>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Transparency: Any identified conflicts of interest should be transparently disclosed to relevant parties, including readers, authors, and reviewers.</w:t>
      </w:r>
    </w:p>
    <w:p w14:paraId="418F93D7" w14:textId="77777777" w:rsidR="00C14F3A" w:rsidRPr="00375079" w:rsidRDefault="00C14F3A" w:rsidP="00C14F3A">
      <w:pPr>
        <w:numPr>
          <w:ilvl w:val="0"/>
          <w:numId w:val="5"/>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COI can be mentioned after the section Acknowledgment of the publication</w:t>
      </w:r>
    </w:p>
    <w:p w14:paraId="248BD9A1" w14:textId="77777777" w:rsidR="00D47BBB" w:rsidRDefault="00D47BBB" w:rsidP="00C14F3A">
      <w:pPr>
        <w:shd w:val="clear" w:color="auto" w:fill="F7F7F7"/>
        <w:spacing w:after="100" w:afterAutospacing="1" w:line="240" w:lineRule="auto"/>
        <w:outlineLvl w:val="2"/>
        <w:rPr>
          <w:rFonts w:eastAsia="Times New Roman" w:cstheme="minorHAnsi"/>
          <w:b/>
          <w:bCs/>
          <w:color w:val="222222"/>
          <w:lang w:val="en-GB" w:eastAsia="nl-NL"/>
        </w:rPr>
      </w:pPr>
    </w:p>
    <w:p w14:paraId="51C208CD" w14:textId="67A0F2B4" w:rsidR="00C14F3A" w:rsidRPr="00F41253" w:rsidRDefault="00C14F3A" w:rsidP="00C14F3A">
      <w:pPr>
        <w:shd w:val="clear" w:color="auto" w:fill="F7F7F7"/>
        <w:spacing w:after="100" w:afterAutospacing="1" w:line="240" w:lineRule="auto"/>
        <w:outlineLvl w:val="2"/>
        <w:rPr>
          <w:rFonts w:eastAsia="Times New Roman" w:cstheme="minorHAnsi"/>
          <w:b/>
          <w:bCs/>
          <w:color w:val="222222"/>
          <w:lang w:val="en-GB" w:eastAsia="nl-NL"/>
        </w:rPr>
      </w:pPr>
      <w:r w:rsidRPr="00F41253">
        <w:rPr>
          <w:rFonts w:eastAsia="Times New Roman" w:cstheme="minorHAnsi"/>
          <w:b/>
          <w:bCs/>
          <w:color w:val="222222"/>
          <w:lang w:val="en-GB" w:eastAsia="nl-NL"/>
        </w:rPr>
        <w:t>Publication notices and changes</w:t>
      </w:r>
    </w:p>
    <w:p w14:paraId="1BD87AD7" w14:textId="2F9AE38F" w:rsidR="00C14F3A" w:rsidRPr="00375079" w:rsidRDefault="00084CCC" w:rsidP="00C14F3A">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A</w:t>
      </w:r>
      <w:r w:rsidR="00C14F3A" w:rsidRPr="00375079">
        <w:rPr>
          <w:rFonts w:eastAsia="Times New Roman" w:cstheme="minorHAnsi"/>
          <w:color w:val="222222"/>
          <w:lang w:val="en-GB" w:eastAsia="nl-NL"/>
        </w:rPr>
        <w:t xml:space="preserve">ny changes </w:t>
      </w:r>
      <w:r w:rsidR="009A6DEF">
        <w:rPr>
          <w:rFonts w:eastAsia="Times New Roman" w:cstheme="minorHAnsi"/>
          <w:color w:val="222222"/>
          <w:lang w:val="en-GB" w:eastAsia="nl-NL"/>
        </w:rPr>
        <w:t>to the published content will be accompanied by a post-publication notice that</w:t>
      </w:r>
      <w:r w:rsidR="00C14F3A" w:rsidRPr="00375079">
        <w:rPr>
          <w:rFonts w:eastAsia="Times New Roman" w:cstheme="minorHAnsi"/>
          <w:color w:val="222222"/>
          <w:lang w:val="en-GB" w:eastAsia="nl-NL"/>
        </w:rPr>
        <w:t xml:space="preserve"> will be permanently linked to the original content.</w:t>
      </w:r>
    </w:p>
    <w:p w14:paraId="5AED3FD4" w14:textId="77777777" w:rsidR="00C14F3A" w:rsidRPr="00375079" w:rsidRDefault="00C14F3A" w:rsidP="00C14F3A">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Publication notices include errors introduced by the journal (erratum), an author error (corrigendum), adding a (small) document to a published work to provide additional information (addendum), and retraction.</w:t>
      </w:r>
    </w:p>
    <w:p w14:paraId="5AB68AEB" w14:textId="0493D820" w:rsidR="00C14F3A" w:rsidRPr="00375079" w:rsidRDefault="00F41253" w:rsidP="00C14F3A">
      <w:pPr>
        <w:shd w:val="clear" w:color="auto" w:fill="F7F7F7"/>
        <w:spacing w:after="100" w:afterAutospacing="1" w:line="240" w:lineRule="auto"/>
        <w:rPr>
          <w:rFonts w:eastAsia="Times New Roman" w:cstheme="minorHAnsi"/>
          <w:color w:val="222222"/>
          <w:lang w:val="en-GB" w:eastAsia="nl-NL"/>
        </w:rPr>
      </w:pPr>
      <w:r>
        <w:rPr>
          <w:rFonts w:eastAsia="Times New Roman" w:cstheme="minorHAnsi"/>
          <w:color w:val="222222"/>
          <w:lang w:val="en-GB" w:eastAsia="nl-NL"/>
        </w:rPr>
        <w:t>The Editor</w:t>
      </w:r>
      <w:r w:rsidR="00735DEC">
        <w:rPr>
          <w:rFonts w:eastAsia="Times New Roman" w:cstheme="minorHAnsi"/>
          <w:color w:val="222222"/>
          <w:lang w:val="en-GB" w:eastAsia="nl-NL"/>
        </w:rPr>
        <w:t>s</w:t>
      </w:r>
      <w:r>
        <w:rPr>
          <w:rFonts w:eastAsia="Times New Roman" w:cstheme="minorHAnsi"/>
          <w:color w:val="222222"/>
          <w:lang w:val="en-GB" w:eastAsia="nl-NL"/>
        </w:rPr>
        <w:t>-in-Chief and the</w:t>
      </w:r>
      <w:r w:rsidR="00C14F3A" w:rsidRPr="00375079">
        <w:rPr>
          <w:rFonts w:eastAsia="Times New Roman" w:cstheme="minorHAnsi"/>
          <w:color w:val="222222"/>
          <w:lang w:val="en-GB" w:eastAsia="nl-NL"/>
        </w:rPr>
        <w:t xml:space="preserve"> publisher handle publication notices </w:t>
      </w:r>
      <w:r>
        <w:rPr>
          <w:rFonts w:eastAsia="Times New Roman" w:cstheme="minorHAnsi"/>
          <w:color w:val="222222"/>
          <w:lang w:val="en-GB" w:eastAsia="nl-NL"/>
        </w:rPr>
        <w:t xml:space="preserve">through the following </w:t>
      </w:r>
      <w:r w:rsidR="00C14F3A" w:rsidRPr="00375079">
        <w:rPr>
          <w:rFonts w:eastAsia="Times New Roman" w:cstheme="minorHAnsi"/>
          <w:color w:val="222222"/>
          <w:lang w:val="en-GB" w:eastAsia="nl-NL"/>
        </w:rPr>
        <w:t>steps:</w:t>
      </w:r>
    </w:p>
    <w:p w14:paraId="27FC5095" w14:textId="220917D4" w:rsidR="00C14F3A" w:rsidRPr="00375079" w:rsidRDefault="009A6DEF" w:rsidP="00C14F3A">
      <w:pPr>
        <w:numPr>
          <w:ilvl w:val="0"/>
          <w:numId w:val="6"/>
        </w:numPr>
        <w:shd w:val="clear" w:color="auto" w:fill="F7F7F7"/>
        <w:spacing w:before="100" w:beforeAutospacing="1" w:after="100" w:afterAutospacing="1" w:line="240" w:lineRule="auto"/>
        <w:rPr>
          <w:rFonts w:eastAsia="Times New Roman" w:cstheme="minorHAnsi"/>
          <w:color w:val="222222"/>
          <w:lang w:val="en-GB" w:eastAsia="nl-NL"/>
        </w:rPr>
      </w:pPr>
      <w:r>
        <w:rPr>
          <w:rFonts w:eastAsia="Times New Roman" w:cstheme="minorHAnsi"/>
          <w:color w:val="222222"/>
          <w:lang w:val="en-GB" w:eastAsia="nl-NL"/>
        </w:rPr>
        <w:t>Review</w:t>
      </w:r>
      <w:r w:rsidR="00C14F3A" w:rsidRPr="00375079">
        <w:rPr>
          <w:rFonts w:eastAsia="Times New Roman" w:cstheme="minorHAnsi"/>
          <w:color w:val="222222"/>
          <w:lang w:val="en-GB" w:eastAsia="nl-NL"/>
        </w:rPr>
        <w:t xml:space="preserve"> the proposed changes to the published content to determine if they are necessary and appropriate.</w:t>
      </w:r>
    </w:p>
    <w:p w14:paraId="15AC3D99" w14:textId="77777777" w:rsidR="00C14F3A" w:rsidRPr="00375079" w:rsidRDefault="00C14F3A" w:rsidP="00C14F3A">
      <w:pPr>
        <w:numPr>
          <w:ilvl w:val="0"/>
          <w:numId w:val="6"/>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Preparing a post-publication notice that accurately reflects the changes made to the content.</w:t>
      </w:r>
    </w:p>
    <w:p w14:paraId="0BC3C56A" w14:textId="2D7FEB93" w:rsidR="00C14F3A" w:rsidRPr="00375079" w:rsidRDefault="00C14F3A" w:rsidP="00C14F3A">
      <w:pPr>
        <w:numPr>
          <w:ilvl w:val="0"/>
          <w:numId w:val="6"/>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 xml:space="preserve">Linking the post-publication notice to the original content </w:t>
      </w:r>
      <w:r w:rsidR="009A6DEF">
        <w:rPr>
          <w:rFonts w:eastAsia="Times New Roman" w:cstheme="minorHAnsi"/>
          <w:color w:val="222222"/>
          <w:lang w:val="en-GB" w:eastAsia="nl-NL"/>
        </w:rPr>
        <w:t>clearly and prominently</w:t>
      </w:r>
      <w:r w:rsidRPr="00375079">
        <w:rPr>
          <w:rFonts w:eastAsia="Times New Roman" w:cstheme="minorHAnsi"/>
          <w:color w:val="222222"/>
          <w:lang w:val="en-GB" w:eastAsia="nl-NL"/>
        </w:rPr>
        <w:t>.</w:t>
      </w:r>
    </w:p>
    <w:p w14:paraId="70793B23" w14:textId="77777777" w:rsidR="00C14F3A" w:rsidRPr="00375079" w:rsidRDefault="00C14F3A" w:rsidP="00C14F3A">
      <w:pPr>
        <w:numPr>
          <w:ilvl w:val="0"/>
          <w:numId w:val="6"/>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Distributing the updated content and the post-publication notice to relevant parties, including subscribers, indexers, and other databases.</w:t>
      </w:r>
    </w:p>
    <w:p w14:paraId="75DEA06D" w14:textId="77777777" w:rsidR="00C14F3A" w:rsidRPr="00375079" w:rsidRDefault="00C14F3A" w:rsidP="00C14F3A">
      <w:pPr>
        <w:numPr>
          <w:ilvl w:val="0"/>
          <w:numId w:val="6"/>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Monitoring the impact of the changes on the academic record and making any necessary further updates or corrections.</w:t>
      </w:r>
    </w:p>
    <w:p w14:paraId="78BD7965" w14:textId="1B3A9E40" w:rsidR="00C14F3A" w:rsidRPr="00F41253" w:rsidRDefault="00C14F3A" w:rsidP="00C14F3A">
      <w:pPr>
        <w:shd w:val="clear" w:color="auto" w:fill="F7F7F7"/>
        <w:spacing w:after="100" w:afterAutospacing="1" w:line="240" w:lineRule="auto"/>
        <w:outlineLvl w:val="2"/>
        <w:rPr>
          <w:rFonts w:eastAsia="Times New Roman" w:cstheme="minorHAnsi"/>
          <w:b/>
          <w:bCs/>
          <w:color w:val="222222"/>
          <w:lang w:val="en-GB" w:eastAsia="nl-NL"/>
        </w:rPr>
      </w:pPr>
      <w:r w:rsidRPr="00F41253">
        <w:rPr>
          <w:rFonts w:eastAsia="Times New Roman" w:cstheme="minorHAnsi"/>
          <w:b/>
          <w:bCs/>
          <w:color w:val="222222"/>
          <w:lang w:val="en-GB" w:eastAsia="nl-NL"/>
        </w:rPr>
        <w:t>Authorship:</w:t>
      </w:r>
    </w:p>
    <w:p w14:paraId="17E70504" w14:textId="59B16150" w:rsidR="00C14F3A" w:rsidRPr="00375079" w:rsidRDefault="00C14F3A" w:rsidP="00C14F3A">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 xml:space="preserve">All co-authors must agree to submit the work to </w:t>
      </w:r>
      <w:r w:rsidR="00735DEC">
        <w:rPr>
          <w:rFonts w:eastAsia="Times New Roman" w:cstheme="minorHAnsi"/>
          <w:color w:val="222222"/>
          <w:lang w:val="en-GB" w:eastAsia="nl-NL"/>
        </w:rPr>
        <w:t xml:space="preserve">the journal. </w:t>
      </w:r>
      <w:r w:rsidRPr="00375079">
        <w:rPr>
          <w:rFonts w:eastAsia="Times New Roman" w:cstheme="minorHAnsi"/>
          <w:color w:val="222222"/>
          <w:lang w:val="en-GB" w:eastAsia="nl-NL"/>
        </w:rPr>
        <w:t>For authors</w:t>
      </w:r>
      <w:r w:rsidR="009A6DEF">
        <w:rPr>
          <w:rFonts w:eastAsia="Times New Roman" w:cstheme="minorHAnsi"/>
          <w:color w:val="222222"/>
          <w:lang w:val="en-GB" w:eastAsia="nl-NL"/>
        </w:rPr>
        <w:t>’</w:t>
      </w:r>
      <w:r w:rsidRPr="00375079">
        <w:rPr>
          <w:rFonts w:eastAsia="Times New Roman" w:cstheme="minorHAnsi"/>
          <w:color w:val="222222"/>
          <w:lang w:val="en-GB" w:eastAsia="nl-NL"/>
        </w:rPr>
        <w:t xml:space="preserve"> dispute</w:t>
      </w:r>
      <w:r w:rsidR="009A6DEF">
        <w:rPr>
          <w:rFonts w:eastAsia="Times New Roman" w:cstheme="minorHAnsi"/>
          <w:color w:val="222222"/>
          <w:lang w:val="en-GB" w:eastAsia="nl-NL"/>
        </w:rPr>
        <w:t>s,</w:t>
      </w:r>
      <w:r w:rsidRPr="00375079">
        <w:rPr>
          <w:rFonts w:eastAsia="Times New Roman" w:cstheme="minorHAnsi"/>
          <w:color w:val="222222"/>
          <w:lang w:val="en-GB" w:eastAsia="nl-NL"/>
        </w:rPr>
        <w:t xml:space="preserve"> see the </w:t>
      </w:r>
      <w:r w:rsidR="00F41253">
        <w:rPr>
          <w:rFonts w:eastAsia="Times New Roman" w:cstheme="minorHAnsi"/>
          <w:color w:val="222222"/>
          <w:lang w:val="en-GB" w:eastAsia="nl-NL"/>
        </w:rPr>
        <w:t>“</w:t>
      </w:r>
      <w:r w:rsidRPr="00375079">
        <w:rPr>
          <w:rFonts w:eastAsia="Times New Roman" w:cstheme="minorHAnsi"/>
          <w:color w:val="222222"/>
          <w:lang w:val="en-GB" w:eastAsia="nl-NL"/>
        </w:rPr>
        <w:t>Complaints and Appeals</w:t>
      </w:r>
      <w:r w:rsidR="00F41253">
        <w:rPr>
          <w:rFonts w:eastAsia="Times New Roman" w:cstheme="minorHAnsi"/>
          <w:color w:val="222222"/>
          <w:lang w:val="en-GB" w:eastAsia="nl-NL"/>
        </w:rPr>
        <w:t>”</w:t>
      </w:r>
      <w:r w:rsidRPr="00375079">
        <w:rPr>
          <w:rFonts w:eastAsia="Times New Roman" w:cstheme="minorHAnsi"/>
          <w:color w:val="222222"/>
          <w:lang w:val="en-GB" w:eastAsia="nl-NL"/>
        </w:rPr>
        <w:t xml:space="preserve"> section.</w:t>
      </w:r>
    </w:p>
    <w:p w14:paraId="14B81E88" w14:textId="77777777" w:rsidR="00C14F3A" w:rsidRPr="00375079" w:rsidRDefault="00C14F3A" w:rsidP="00C14F3A">
      <w:pPr>
        <w:shd w:val="clear" w:color="auto" w:fill="F7F7F7"/>
        <w:spacing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lastRenderedPageBreak/>
        <w:t>How to add extra authors before publication:</w:t>
      </w:r>
    </w:p>
    <w:p w14:paraId="76780418" w14:textId="77777777" w:rsidR="00C14F3A" w:rsidRPr="00375079" w:rsidRDefault="00C14F3A" w:rsidP="00C14F3A">
      <w:pPr>
        <w:numPr>
          <w:ilvl w:val="0"/>
          <w:numId w:val="7"/>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All co-authors must agree to add new (co)authors to the publication</w:t>
      </w:r>
    </w:p>
    <w:p w14:paraId="754211DD" w14:textId="77777777" w:rsidR="00C14F3A" w:rsidRPr="00375079" w:rsidRDefault="00C14F3A" w:rsidP="00C14F3A">
      <w:pPr>
        <w:numPr>
          <w:ilvl w:val="0"/>
          <w:numId w:val="7"/>
        </w:numPr>
        <w:shd w:val="clear" w:color="auto" w:fill="F7F7F7"/>
        <w:spacing w:before="100" w:beforeAutospacing="1" w:after="100" w:afterAutospacing="1" w:line="240" w:lineRule="auto"/>
        <w:rPr>
          <w:rFonts w:eastAsia="Times New Roman" w:cstheme="minorHAnsi"/>
          <w:color w:val="222222"/>
          <w:lang w:val="en-GB" w:eastAsia="nl-NL"/>
        </w:rPr>
      </w:pPr>
      <w:r w:rsidRPr="00375079">
        <w:rPr>
          <w:rFonts w:eastAsia="Times New Roman" w:cstheme="minorHAnsi"/>
          <w:color w:val="222222"/>
          <w:lang w:val="en-GB" w:eastAsia="nl-NL"/>
        </w:rPr>
        <w:t>Agreement must be collected and sent to the editor with an explanation</w:t>
      </w:r>
    </w:p>
    <w:p w14:paraId="58791AE6" w14:textId="777846D5" w:rsidR="00C14F3A" w:rsidRPr="00F41253" w:rsidRDefault="00C14F3A" w:rsidP="00C14F3A">
      <w:pPr>
        <w:shd w:val="clear" w:color="auto" w:fill="F7F7F7"/>
        <w:spacing w:after="100" w:afterAutospacing="1" w:line="240" w:lineRule="auto"/>
        <w:outlineLvl w:val="2"/>
        <w:rPr>
          <w:rFonts w:eastAsia="Times New Roman" w:cstheme="minorHAnsi"/>
          <w:b/>
          <w:bCs/>
          <w:color w:val="222222"/>
          <w:lang w:val="en-GB" w:eastAsia="nl-NL"/>
        </w:rPr>
      </w:pPr>
      <w:r w:rsidRPr="00F41253">
        <w:rPr>
          <w:rFonts w:eastAsia="Times New Roman" w:cstheme="minorHAnsi"/>
          <w:b/>
          <w:bCs/>
          <w:color w:val="222222"/>
          <w:lang w:val="en-GB" w:eastAsia="nl-NL"/>
        </w:rPr>
        <w:t xml:space="preserve">Guest </w:t>
      </w:r>
      <w:r w:rsidR="00734A49">
        <w:rPr>
          <w:rFonts w:eastAsia="Times New Roman" w:cstheme="minorHAnsi"/>
          <w:b/>
          <w:bCs/>
          <w:color w:val="222222"/>
          <w:lang w:val="en-GB" w:eastAsia="nl-NL"/>
        </w:rPr>
        <w:t>E</w:t>
      </w:r>
      <w:r w:rsidRPr="00F41253">
        <w:rPr>
          <w:rFonts w:eastAsia="Times New Roman" w:cstheme="minorHAnsi"/>
          <w:b/>
          <w:bCs/>
          <w:color w:val="222222"/>
          <w:lang w:val="en-GB" w:eastAsia="nl-NL"/>
        </w:rPr>
        <w:t>ditors/ Special Issues</w:t>
      </w:r>
    </w:p>
    <w:p w14:paraId="3909D35B" w14:textId="634E516A" w:rsidR="00C14F3A" w:rsidRPr="00375079" w:rsidRDefault="00735DEC" w:rsidP="00C14F3A">
      <w:pPr>
        <w:shd w:val="clear" w:color="auto" w:fill="F7F7F7"/>
        <w:spacing w:after="100" w:afterAutospacing="1" w:line="240" w:lineRule="auto"/>
        <w:rPr>
          <w:rFonts w:eastAsia="Times New Roman" w:cstheme="minorHAnsi"/>
          <w:color w:val="222222"/>
          <w:lang w:val="en-GB" w:eastAsia="nl-NL"/>
        </w:rPr>
      </w:pPr>
      <w:r w:rsidRPr="00A40F24">
        <w:rPr>
          <w:rFonts w:eastAsia="Times New Roman" w:cstheme="minorHAnsi"/>
          <w:b/>
          <w:bCs/>
          <w:color w:val="222222"/>
          <w:lang w:val="en-GB" w:eastAsia="nl-NL"/>
        </w:rPr>
        <w:t>&lt;</w:t>
      </w:r>
      <w:r w:rsidRPr="00A40F24">
        <w:rPr>
          <w:rFonts w:eastAsia="Times New Roman" w:cstheme="minorHAnsi"/>
          <w:b/>
          <w:bCs/>
          <w:color w:val="FF0000"/>
          <w:lang w:val="en-GB" w:eastAsia="nl-NL"/>
        </w:rPr>
        <w:t>Journal Initials or name</w:t>
      </w:r>
      <w:r w:rsidRPr="00A40F24">
        <w:rPr>
          <w:rFonts w:eastAsia="Times New Roman" w:cstheme="minorHAnsi"/>
          <w:b/>
          <w:bCs/>
          <w:color w:val="222222"/>
          <w:lang w:val="en-GB" w:eastAsia="nl-NL"/>
        </w:rPr>
        <w:t>&gt;</w:t>
      </w:r>
      <w:r w:rsidRPr="00375079">
        <w:rPr>
          <w:rFonts w:eastAsia="Times New Roman" w:cstheme="minorHAnsi"/>
          <w:color w:val="222222"/>
          <w:lang w:val="en-GB" w:eastAsia="nl-NL"/>
        </w:rPr>
        <w:t xml:space="preserve"> </w:t>
      </w:r>
      <w:r>
        <w:rPr>
          <w:rFonts w:eastAsia="Times New Roman" w:cstheme="minorHAnsi"/>
          <w:color w:val="222222"/>
          <w:lang w:val="en-GB" w:eastAsia="nl-NL"/>
        </w:rPr>
        <w:t xml:space="preserve"> </w:t>
      </w:r>
      <w:r w:rsidR="00C14F3A" w:rsidRPr="00375079">
        <w:rPr>
          <w:rFonts w:eastAsia="Times New Roman" w:cstheme="minorHAnsi"/>
          <w:color w:val="222222"/>
          <w:lang w:val="en-GB" w:eastAsia="nl-NL"/>
        </w:rPr>
        <w:t xml:space="preserve">requires an agreement between the </w:t>
      </w:r>
      <w:r w:rsidR="00F41253">
        <w:rPr>
          <w:rFonts w:eastAsia="Times New Roman" w:cstheme="minorHAnsi"/>
          <w:color w:val="222222"/>
          <w:lang w:val="en-GB" w:eastAsia="nl-NL"/>
        </w:rPr>
        <w:t>G</w:t>
      </w:r>
      <w:r w:rsidR="00C14F3A" w:rsidRPr="00375079">
        <w:rPr>
          <w:rFonts w:eastAsia="Times New Roman" w:cstheme="minorHAnsi"/>
          <w:color w:val="222222"/>
          <w:lang w:val="en-GB" w:eastAsia="nl-NL"/>
        </w:rPr>
        <w:t xml:space="preserve">uest </w:t>
      </w:r>
      <w:r w:rsidR="00F41253">
        <w:rPr>
          <w:rFonts w:eastAsia="Times New Roman" w:cstheme="minorHAnsi"/>
          <w:color w:val="222222"/>
          <w:lang w:val="en-GB" w:eastAsia="nl-NL"/>
        </w:rPr>
        <w:t>E</w:t>
      </w:r>
      <w:r w:rsidR="00C14F3A" w:rsidRPr="00375079">
        <w:rPr>
          <w:rFonts w:eastAsia="Times New Roman" w:cstheme="minorHAnsi"/>
          <w:color w:val="222222"/>
          <w:lang w:val="en-GB" w:eastAsia="nl-NL"/>
        </w:rPr>
        <w:t>ditor</w:t>
      </w:r>
      <w:r>
        <w:rPr>
          <w:rFonts w:eastAsia="Times New Roman" w:cstheme="minorHAnsi"/>
          <w:color w:val="222222"/>
          <w:lang w:val="en-GB" w:eastAsia="nl-NL"/>
        </w:rPr>
        <w:t>(s)</w:t>
      </w:r>
      <w:r w:rsidR="00C14F3A" w:rsidRPr="00375079">
        <w:rPr>
          <w:rFonts w:eastAsia="Times New Roman" w:cstheme="minorHAnsi"/>
          <w:color w:val="222222"/>
          <w:lang w:val="en-GB" w:eastAsia="nl-NL"/>
        </w:rPr>
        <w:t xml:space="preserve"> and the </w:t>
      </w:r>
      <w:r w:rsidR="00F41253">
        <w:rPr>
          <w:rFonts w:eastAsia="Times New Roman" w:cstheme="minorHAnsi"/>
          <w:color w:val="222222"/>
          <w:lang w:val="en-GB" w:eastAsia="nl-NL"/>
        </w:rPr>
        <w:t>Editor</w:t>
      </w:r>
      <w:r>
        <w:rPr>
          <w:rFonts w:eastAsia="Times New Roman" w:cstheme="minorHAnsi"/>
          <w:color w:val="222222"/>
          <w:lang w:val="en-GB" w:eastAsia="nl-NL"/>
        </w:rPr>
        <w:t>s</w:t>
      </w:r>
      <w:r w:rsidR="00F41253">
        <w:rPr>
          <w:rFonts w:eastAsia="Times New Roman" w:cstheme="minorHAnsi"/>
          <w:color w:val="222222"/>
          <w:lang w:val="en-GB" w:eastAsia="nl-NL"/>
        </w:rPr>
        <w:t>-in-Chief</w:t>
      </w:r>
      <w:r w:rsidR="00C14F3A" w:rsidRPr="00375079">
        <w:rPr>
          <w:rFonts w:eastAsia="Times New Roman" w:cstheme="minorHAnsi"/>
          <w:color w:val="222222"/>
          <w:lang w:val="en-GB" w:eastAsia="nl-NL"/>
        </w:rPr>
        <w:t xml:space="preserve"> where </w:t>
      </w:r>
      <w:r w:rsidR="00F41253">
        <w:rPr>
          <w:rFonts w:eastAsia="Times New Roman" w:cstheme="minorHAnsi"/>
          <w:color w:val="222222"/>
          <w:lang w:val="en-GB" w:eastAsia="nl-NL"/>
        </w:rPr>
        <w:t>the Guest Editor(s)’s</w:t>
      </w:r>
      <w:r w:rsidR="00C14F3A" w:rsidRPr="00375079">
        <w:rPr>
          <w:rFonts w:eastAsia="Times New Roman" w:cstheme="minorHAnsi"/>
          <w:color w:val="222222"/>
          <w:lang w:val="en-GB" w:eastAsia="nl-NL"/>
        </w:rPr>
        <w:t xml:space="preserve"> role is clearly defined. Guest </w:t>
      </w:r>
      <w:r w:rsidR="00734A49">
        <w:rPr>
          <w:rFonts w:eastAsia="Times New Roman" w:cstheme="minorHAnsi"/>
          <w:color w:val="222222"/>
          <w:lang w:val="en-GB" w:eastAsia="nl-NL"/>
        </w:rPr>
        <w:t>E</w:t>
      </w:r>
      <w:r w:rsidR="00C14F3A" w:rsidRPr="00375079">
        <w:rPr>
          <w:rFonts w:eastAsia="Times New Roman" w:cstheme="minorHAnsi"/>
          <w:color w:val="222222"/>
          <w:lang w:val="en-GB" w:eastAsia="nl-NL"/>
        </w:rPr>
        <w:t xml:space="preserve">ditors are subject to the same rules as </w:t>
      </w:r>
      <w:r w:rsidR="009A6DEF">
        <w:rPr>
          <w:rFonts w:eastAsia="Times New Roman" w:cstheme="minorHAnsi"/>
          <w:color w:val="222222"/>
          <w:lang w:val="en-GB" w:eastAsia="nl-NL"/>
        </w:rPr>
        <w:t>journal editors</w:t>
      </w:r>
      <w:r w:rsidR="00C14F3A" w:rsidRPr="00375079">
        <w:rPr>
          <w:rFonts w:eastAsia="Times New Roman" w:cstheme="minorHAnsi"/>
          <w:color w:val="222222"/>
          <w:lang w:val="en-GB" w:eastAsia="nl-NL"/>
        </w:rPr>
        <w:t xml:space="preserve"> and adhere to TU Delft OPEN Publishing policies.</w:t>
      </w:r>
    </w:p>
    <w:p w14:paraId="53D88FD3" w14:textId="2E1FD250" w:rsidR="00081BD9" w:rsidRPr="00757175" w:rsidRDefault="00081BD9" w:rsidP="00757175">
      <w:pPr>
        <w:shd w:val="clear" w:color="auto" w:fill="F7F7F7"/>
        <w:spacing w:before="600" w:after="300" w:line="300" w:lineRule="atLeast"/>
        <w:outlineLvl w:val="2"/>
        <w:rPr>
          <w:rFonts w:eastAsia="Times New Roman" w:cstheme="minorHAnsi"/>
          <w:b/>
          <w:bCs/>
          <w:lang w:val="en-GB" w:eastAsia="nl-NL"/>
        </w:rPr>
      </w:pPr>
      <w:r w:rsidRPr="00375079">
        <w:rPr>
          <w:rFonts w:eastAsia="Times New Roman" w:cstheme="minorHAnsi"/>
          <w:b/>
          <w:bCs/>
          <w:lang w:val="en-GB" w:eastAsia="nl-NL"/>
        </w:rPr>
        <w:t>Metadata</w:t>
      </w:r>
      <w:r w:rsidR="00757175">
        <w:rPr>
          <w:rFonts w:eastAsia="Times New Roman" w:cstheme="minorHAnsi"/>
          <w:b/>
          <w:bCs/>
          <w:lang w:val="en-GB" w:eastAsia="nl-NL"/>
        </w:rPr>
        <w:br/>
      </w:r>
      <w:r w:rsidR="00757175">
        <w:rPr>
          <w:rFonts w:eastAsia="Times New Roman" w:cstheme="minorHAnsi"/>
          <w:b/>
          <w:bCs/>
          <w:lang w:val="en-GB" w:eastAsia="nl-NL"/>
        </w:rPr>
        <w:br/>
      </w:r>
      <w:r w:rsidRPr="00375079">
        <w:rPr>
          <w:rFonts w:eastAsia="Times New Roman" w:cstheme="minorHAnsi"/>
          <w:b/>
          <w:lang w:val="en-GB" w:eastAsia="nl-NL"/>
        </w:rPr>
        <w:t>&lt;</w:t>
      </w:r>
      <w:r w:rsidRPr="00375079">
        <w:rPr>
          <w:rFonts w:eastAsia="Times New Roman" w:cstheme="minorHAnsi"/>
          <w:b/>
          <w:color w:val="FF0000"/>
          <w:lang w:val="en-GB" w:eastAsia="nl-NL"/>
        </w:rPr>
        <w:t>Journal Initials or name</w:t>
      </w:r>
      <w:r w:rsidRPr="00375079">
        <w:rPr>
          <w:rFonts w:eastAsia="Times New Roman" w:cstheme="minorHAnsi"/>
          <w:b/>
          <w:lang w:val="en-GB" w:eastAsia="nl-NL"/>
        </w:rPr>
        <w:t>&gt;</w:t>
      </w:r>
      <w:r w:rsidRPr="00375079">
        <w:rPr>
          <w:rFonts w:eastAsia="Times New Roman" w:cstheme="minorHAnsi"/>
          <w:lang w:val="en-GB" w:eastAsia="nl-NL"/>
        </w:rPr>
        <w:t xml:space="preserve"> grants you the right to publish the metadata of the series, its issues and articles under the terms of the Creative Commons CC0 1.0 Universal (</w:t>
      </w:r>
      <w:hyperlink r:id="rId22" w:tgtFrame="_blank" w:history="1">
        <w:r w:rsidRPr="00375079">
          <w:rPr>
            <w:rFonts w:eastAsia="Times New Roman" w:cstheme="minorHAnsi"/>
            <w:color w:val="007AB2"/>
            <w:u w:val="single"/>
            <w:lang w:val="en-GB" w:eastAsia="nl-NL"/>
          </w:rPr>
          <w:t>CC0 1.0</w:t>
        </w:r>
      </w:hyperlink>
      <w:r w:rsidRPr="00375079">
        <w:rPr>
          <w:rFonts w:eastAsia="Times New Roman" w:cstheme="minorHAnsi"/>
          <w:lang w:val="en-GB" w:eastAsia="nl-NL"/>
        </w:rPr>
        <w:t>).</w:t>
      </w:r>
      <w:r w:rsidR="00757175">
        <w:rPr>
          <w:rFonts w:eastAsia="Times New Roman" w:cstheme="minorHAnsi"/>
          <w:lang w:val="en-GB" w:eastAsia="nl-NL"/>
        </w:rPr>
        <w:br/>
      </w:r>
    </w:p>
    <w:p w14:paraId="499BF3BC" w14:textId="77777777" w:rsidR="00757175" w:rsidRPr="00757175" w:rsidRDefault="00757175" w:rsidP="00757175">
      <w:pPr>
        <w:rPr>
          <w:b/>
          <w:bCs/>
        </w:rPr>
      </w:pPr>
      <w:r w:rsidRPr="00757175">
        <w:rPr>
          <w:b/>
          <w:bCs/>
        </w:rPr>
        <w:t>Indexing</w:t>
      </w:r>
    </w:p>
    <w:p w14:paraId="7AD4F7D0" w14:textId="59115B1F" w:rsidR="00757175" w:rsidRDefault="00757175" w:rsidP="00757175">
      <w:pPr>
        <w:rPr>
          <w:rFonts w:eastAsia="Times New Roman" w:cstheme="minorHAnsi"/>
          <w:lang w:val="en-GB" w:eastAsia="nl-NL"/>
        </w:rPr>
      </w:pPr>
      <w:r w:rsidRPr="00757175">
        <w:rPr>
          <w:lang w:val="en-GB"/>
        </w:rPr>
        <w:t>&lt;</w:t>
      </w:r>
      <w:r w:rsidRPr="00757175">
        <w:rPr>
          <w:rFonts w:eastAsia="Times New Roman" w:cstheme="minorHAnsi"/>
          <w:b/>
          <w:color w:val="FF0000"/>
          <w:lang w:val="en-GB" w:eastAsia="nl-NL"/>
        </w:rPr>
        <w:t>Journal Initials</w:t>
      </w:r>
      <w:r w:rsidRPr="00757175">
        <w:rPr>
          <w:lang w:val="en-GB"/>
        </w:rPr>
        <w:t xml:space="preserve">&gt; with ISSN </w:t>
      </w:r>
      <w:hyperlink r:id="rId23" w:history="1">
        <w:proofErr w:type="spellStart"/>
        <w:r w:rsidRPr="00757175">
          <w:rPr>
            <w:rStyle w:val="Hyperlink"/>
            <w:color w:val="auto"/>
            <w:lang w:val="en-GB"/>
          </w:rPr>
          <w:t>xxxx-xxxx</w:t>
        </w:r>
        <w:proofErr w:type="spellEnd"/>
      </w:hyperlink>
      <w:r w:rsidRPr="00757175">
        <w:rPr>
          <w:lang w:val="en-GB"/>
        </w:rPr>
        <w:t xml:space="preserve"> is indexed</w:t>
      </w:r>
      <w:r w:rsidRPr="00757175">
        <w:rPr>
          <w:b/>
          <w:bCs/>
          <w:lang w:val="en-GB"/>
        </w:rPr>
        <w:t xml:space="preserve"> </w:t>
      </w:r>
      <w:r w:rsidRPr="00757175">
        <w:rPr>
          <w:lang w:val="en-GB"/>
        </w:rPr>
        <w:t xml:space="preserve">by </w:t>
      </w:r>
      <w:r w:rsidRPr="00757175">
        <w:rPr>
          <w:color w:val="FF0000"/>
          <w:lang w:val="en-GB"/>
        </w:rPr>
        <w:t>(only add indexers if relevant)</w:t>
      </w:r>
      <w:r>
        <w:rPr>
          <w:lang w:val="en-GB"/>
        </w:rPr>
        <w:t xml:space="preserve"> </w:t>
      </w:r>
      <w:hyperlink r:id="rId24" w:history="1">
        <w:proofErr w:type="spellStart"/>
        <w:r w:rsidRPr="00757175">
          <w:rPr>
            <w:rStyle w:val="Hyperlink"/>
            <w:color w:val="auto"/>
            <w:lang w:val="en-GB"/>
          </w:rPr>
          <w:t>CrossRef</w:t>
        </w:r>
        <w:proofErr w:type="spellEnd"/>
      </w:hyperlink>
      <w:r w:rsidRPr="00757175">
        <w:rPr>
          <w:lang w:val="en-GB"/>
        </w:rPr>
        <w:t>,  Directory of Open Access Journals (</w:t>
      </w:r>
      <w:hyperlink r:id="rId25" w:history="1">
        <w:r w:rsidRPr="00757175">
          <w:rPr>
            <w:rStyle w:val="Hyperlink"/>
            <w:color w:val="auto"/>
            <w:lang w:val="en-GB"/>
          </w:rPr>
          <w:t>DOAJ</w:t>
        </w:r>
      </w:hyperlink>
      <w:r w:rsidRPr="00757175">
        <w:rPr>
          <w:lang w:val="en-GB"/>
        </w:rPr>
        <w:t>), Directory of Open Access scholarly Resources (</w:t>
      </w:r>
      <w:hyperlink r:id="rId26" w:history="1">
        <w:r w:rsidRPr="00757175">
          <w:rPr>
            <w:rStyle w:val="Hyperlink"/>
            <w:color w:val="auto"/>
            <w:lang w:val="en-GB"/>
          </w:rPr>
          <w:t>ROAD</w:t>
        </w:r>
      </w:hyperlink>
      <w:r w:rsidRPr="00757175">
        <w:rPr>
          <w:lang w:val="en-GB"/>
        </w:rPr>
        <w:t xml:space="preserve">), </w:t>
      </w:r>
      <w:hyperlink r:id="rId27" w:history="1">
        <w:r w:rsidRPr="00757175">
          <w:rPr>
            <w:rStyle w:val="Hyperlink"/>
            <w:color w:val="auto"/>
            <w:lang w:val="en-GB"/>
          </w:rPr>
          <w:t>Sherpa Romeo</w:t>
        </w:r>
      </w:hyperlink>
      <w:r w:rsidRPr="00757175">
        <w:rPr>
          <w:lang w:val="en-GB"/>
        </w:rPr>
        <w:t xml:space="preserve">, </w:t>
      </w:r>
      <w:hyperlink r:id="rId28" w:history="1">
        <w:r w:rsidRPr="00757175">
          <w:rPr>
            <w:rStyle w:val="Hyperlink"/>
            <w:color w:val="auto"/>
            <w:lang w:val="en-GB"/>
          </w:rPr>
          <w:t>The Keepers</w:t>
        </w:r>
      </w:hyperlink>
      <w:r w:rsidRPr="00757175">
        <w:rPr>
          <w:lang w:val="en-GB"/>
        </w:rPr>
        <w:t xml:space="preserve">, </w:t>
      </w:r>
      <w:hyperlink r:id="rId29" w:history="1">
        <w:r w:rsidRPr="00757175">
          <w:rPr>
            <w:rStyle w:val="Hyperlink"/>
            <w:color w:val="auto"/>
            <w:lang w:val="en-GB"/>
          </w:rPr>
          <w:t>Google Scholar</w:t>
        </w:r>
      </w:hyperlink>
      <w:r w:rsidRPr="00757175">
        <w:rPr>
          <w:lang w:val="en-GB"/>
        </w:rPr>
        <w:t xml:space="preserve"> and </w:t>
      </w:r>
      <w:hyperlink r:id="rId30" w:history="1">
        <w:proofErr w:type="spellStart"/>
        <w:r w:rsidRPr="00757175">
          <w:rPr>
            <w:rStyle w:val="Hyperlink"/>
            <w:color w:val="auto"/>
            <w:lang w:val="en-GB"/>
          </w:rPr>
          <w:t>WorldCat</w:t>
        </w:r>
        <w:proofErr w:type="spellEnd"/>
      </w:hyperlink>
      <w:r w:rsidRPr="00757175">
        <w:rPr>
          <w:lang w:val="en-GB"/>
        </w:rPr>
        <w:t xml:space="preserve">. </w:t>
      </w:r>
    </w:p>
    <w:p w14:paraId="4746ACC5" w14:textId="154417D7" w:rsidR="00081BD9" w:rsidRPr="00222931" w:rsidRDefault="00081BD9" w:rsidP="00222931">
      <w:pPr>
        <w:shd w:val="clear" w:color="auto" w:fill="F7F7F7"/>
        <w:spacing w:before="600" w:after="300" w:line="300" w:lineRule="atLeast"/>
        <w:outlineLvl w:val="2"/>
        <w:rPr>
          <w:rFonts w:eastAsia="Times New Roman" w:cstheme="minorHAnsi"/>
          <w:b/>
          <w:bCs/>
          <w:lang w:val="en-GB" w:eastAsia="nl-NL"/>
        </w:rPr>
      </w:pPr>
      <w:r w:rsidRPr="00375079">
        <w:rPr>
          <w:rFonts w:eastAsia="Times New Roman" w:cstheme="minorHAnsi"/>
          <w:b/>
          <w:bCs/>
          <w:lang w:val="en-GB" w:eastAsia="nl-NL"/>
        </w:rPr>
        <w:t>Archivi</w:t>
      </w:r>
      <w:r w:rsidR="00222931">
        <w:rPr>
          <w:rFonts w:eastAsia="Times New Roman" w:cstheme="minorHAnsi"/>
          <w:b/>
          <w:bCs/>
          <w:lang w:val="en-GB" w:eastAsia="nl-NL"/>
        </w:rPr>
        <w:t>n</w:t>
      </w:r>
      <w:r w:rsidRPr="00375079">
        <w:rPr>
          <w:rFonts w:eastAsia="Times New Roman" w:cstheme="minorHAnsi"/>
          <w:b/>
          <w:bCs/>
          <w:lang w:val="en-GB" w:eastAsia="nl-NL"/>
        </w:rPr>
        <w:t>g</w:t>
      </w:r>
      <w:r w:rsidR="00222931">
        <w:rPr>
          <w:rFonts w:eastAsia="Times New Roman" w:cstheme="minorHAnsi"/>
          <w:b/>
          <w:bCs/>
          <w:lang w:val="en-GB" w:eastAsia="nl-NL"/>
        </w:rPr>
        <w:br/>
      </w:r>
      <w:r w:rsidR="00222931">
        <w:rPr>
          <w:rFonts w:eastAsia="Times New Roman" w:cstheme="minorHAnsi"/>
          <w:b/>
          <w:bCs/>
          <w:lang w:val="en-GB" w:eastAsia="nl-NL"/>
        </w:rPr>
        <w:br/>
      </w:r>
      <w:r w:rsidRPr="00375079">
        <w:rPr>
          <w:rFonts w:eastAsia="Times New Roman" w:cstheme="minorHAnsi"/>
          <w:lang w:val="en-GB" w:eastAsia="nl-NL"/>
        </w:rPr>
        <w:t xml:space="preserve">This journal </w:t>
      </w:r>
      <w:r w:rsidR="009A6DEF">
        <w:rPr>
          <w:rFonts w:eastAsia="Times New Roman" w:cstheme="minorHAnsi"/>
          <w:lang w:val="en-GB" w:eastAsia="nl-NL"/>
        </w:rPr>
        <w:t>utilises</w:t>
      </w:r>
      <w:r w:rsidRPr="00375079">
        <w:rPr>
          <w:rFonts w:eastAsia="Times New Roman" w:cstheme="minorHAnsi"/>
          <w:lang w:val="en-GB" w:eastAsia="nl-NL"/>
        </w:rPr>
        <w:t xml:space="preserve"> the LOCKSS system to create a distributed archiving system among participating libraries</w:t>
      </w:r>
      <w:r w:rsidR="009A6DEF">
        <w:rPr>
          <w:rFonts w:eastAsia="Times New Roman" w:cstheme="minorHAnsi"/>
          <w:lang w:val="en-GB" w:eastAsia="nl-NL"/>
        </w:rPr>
        <w:t>. It permits</w:t>
      </w:r>
      <w:r w:rsidRPr="00375079">
        <w:rPr>
          <w:rFonts w:eastAsia="Times New Roman" w:cstheme="minorHAnsi"/>
          <w:lang w:val="en-GB" w:eastAsia="nl-NL"/>
        </w:rPr>
        <w:t xml:space="preserve"> those libraries to create permanent archives of the journal for purposes of preservation and restoration. </w:t>
      </w:r>
      <w:hyperlink r:id="rId31" w:tgtFrame="_blank" w:history="1">
        <w:r w:rsidRPr="00375079">
          <w:rPr>
            <w:rFonts w:eastAsia="Times New Roman" w:cstheme="minorHAnsi"/>
            <w:color w:val="007AB2"/>
            <w:u w:val="single"/>
            <w:lang w:val="en-GB" w:eastAsia="nl-NL"/>
          </w:rPr>
          <w:t>More...</w:t>
        </w:r>
      </w:hyperlink>
    </w:p>
    <w:p w14:paraId="7D5EEA17" w14:textId="6AE1C302" w:rsidR="00081BD9" w:rsidRPr="00375079" w:rsidRDefault="00081BD9" w:rsidP="00081BD9">
      <w:pPr>
        <w:shd w:val="clear" w:color="auto" w:fill="F7F7F7"/>
        <w:spacing w:before="300" w:after="300" w:line="375" w:lineRule="atLeast"/>
        <w:rPr>
          <w:rFonts w:eastAsia="Times New Roman" w:cstheme="minorHAnsi"/>
          <w:lang w:val="en-GB" w:eastAsia="nl-NL"/>
        </w:rPr>
      </w:pPr>
      <w:r w:rsidRPr="00375079">
        <w:rPr>
          <w:rFonts w:eastAsia="Times New Roman" w:cstheme="minorHAnsi"/>
          <w:lang w:val="en-GB" w:eastAsia="nl-NL"/>
        </w:rPr>
        <w:t xml:space="preserve">Authors </w:t>
      </w:r>
      <w:r w:rsidR="009A6DEF">
        <w:rPr>
          <w:rFonts w:eastAsia="Times New Roman" w:cstheme="minorHAnsi"/>
          <w:lang w:val="en-GB" w:eastAsia="nl-NL"/>
        </w:rPr>
        <w:t>can</w:t>
      </w:r>
      <w:r w:rsidRPr="00375079">
        <w:rPr>
          <w:rFonts w:eastAsia="Times New Roman" w:cstheme="minorHAnsi"/>
          <w:lang w:val="en-GB" w:eastAsia="nl-NL"/>
        </w:rPr>
        <w:t xml:space="preserve"> deposit a Submitted version, an Accepted version (Author Accepted Manuscript) and a Published version (Version of record) of their work in an institutional or any other repository </w:t>
      </w:r>
      <w:r w:rsidR="008054EE">
        <w:rPr>
          <w:rFonts w:eastAsia="Times New Roman" w:cstheme="minorHAnsi"/>
          <w:lang w:val="en-GB" w:eastAsia="nl-NL"/>
        </w:rPr>
        <w:t>they choose</w:t>
      </w:r>
      <w:r w:rsidRPr="00375079">
        <w:rPr>
          <w:rFonts w:eastAsia="Times New Roman" w:cstheme="minorHAnsi"/>
          <w:lang w:val="en-GB" w:eastAsia="nl-NL"/>
        </w:rPr>
        <w:t>.</w:t>
      </w:r>
    </w:p>
    <w:p w14:paraId="3D475D1B" w14:textId="785ECE7E" w:rsidR="00081BD9" w:rsidRPr="00375079" w:rsidRDefault="00081BD9" w:rsidP="00081BD9">
      <w:pPr>
        <w:shd w:val="clear" w:color="auto" w:fill="F7F7F7"/>
        <w:spacing w:before="300" w:after="300" w:line="375" w:lineRule="atLeast"/>
        <w:rPr>
          <w:rFonts w:eastAsia="Times New Roman" w:cstheme="minorHAnsi"/>
          <w:lang w:val="en-GB" w:eastAsia="nl-NL"/>
        </w:rPr>
      </w:pPr>
      <w:r w:rsidRPr="00375079">
        <w:rPr>
          <w:rFonts w:eastAsia="Times New Roman" w:cstheme="minorHAnsi"/>
          <w:lang w:val="en-GB" w:eastAsia="nl-NL"/>
        </w:rPr>
        <w:t xml:space="preserve">TU Delft OPEN Publishing is committed to the permanent availability and preservation of scholarly research. We work in partnership with </w:t>
      </w:r>
      <w:r w:rsidR="008054EE">
        <w:rPr>
          <w:rFonts w:eastAsia="Times New Roman" w:cstheme="minorHAnsi"/>
          <w:lang w:val="en-GB" w:eastAsia="nl-NL"/>
        </w:rPr>
        <w:t>organisations</w:t>
      </w:r>
      <w:r w:rsidRPr="00375079">
        <w:rPr>
          <w:rFonts w:eastAsia="Times New Roman" w:cstheme="minorHAnsi"/>
          <w:lang w:val="en-GB" w:eastAsia="nl-NL"/>
        </w:rPr>
        <w:t xml:space="preserve"> </w:t>
      </w:r>
      <w:r w:rsidR="009A6DEF">
        <w:rPr>
          <w:rFonts w:eastAsia="Times New Roman" w:cstheme="minorHAnsi"/>
          <w:lang w:val="en-GB" w:eastAsia="nl-NL"/>
        </w:rPr>
        <w:t>and maintain our</w:t>
      </w:r>
      <w:r w:rsidRPr="00375079">
        <w:rPr>
          <w:rFonts w:eastAsia="Times New Roman" w:cstheme="minorHAnsi"/>
          <w:lang w:val="en-GB" w:eastAsia="nl-NL"/>
        </w:rPr>
        <w:t xml:space="preserve"> digital archive.</w:t>
      </w:r>
      <w:r w:rsidRPr="00375079">
        <w:rPr>
          <w:rFonts w:eastAsia="Times New Roman" w:cstheme="minorHAnsi"/>
          <w:b/>
          <w:bCs/>
          <w:lang w:val="en-GB" w:eastAsia="nl-NL"/>
        </w:rPr>
        <w:t> </w:t>
      </w:r>
    </w:p>
    <w:p w14:paraId="0519245B" w14:textId="77777777" w:rsidR="00081BD9" w:rsidRDefault="00081BD9" w:rsidP="00C413D5">
      <w:pPr>
        <w:pStyle w:val="NormalWeb"/>
        <w:rPr>
          <w:rFonts w:asciiTheme="minorHAnsi" w:hAnsiTheme="minorHAnsi" w:cstheme="minorHAnsi"/>
          <w:b/>
          <w:bCs/>
          <w:sz w:val="22"/>
          <w:szCs w:val="22"/>
          <w:lang w:val="en-GB"/>
        </w:rPr>
      </w:pPr>
    </w:p>
    <w:p w14:paraId="35682CFD" w14:textId="2120DF09" w:rsidR="00F41253" w:rsidRPr="00F41253" w:rsidRDefault="00F41253" w:rsidP="00C413D5">
      <w:pPr>
        <w:pStyle w:val="NormalWeb"/>
        <w:rPr>
          <w:rFonts w:asciiTheme="minorHAnsi" w:hAnsiTheme="minorHAnsi" w:cstheme="minorHAnsi"/>
          <w:b/>
          <w:bCs/>
          <w:sz w:val="22"/>
          <w:szCs w:val="22"/>
          <w:lang w:val="en-GB"/>
        </w:rPr>
      </w:pPr>
      <w:r w:rsidRPr="00F41253">
        <w:rPr>
          <w:rFonts w:asciiTheme="minorHAnsi" w:hAnsiTheme="minorHAnsi" w:cstheme="minorHAnsi"/>
          <w:b/>
          <w:bCs/>
          <w:sz w:val="22"/>
          <w:szCs w:val="22"/>
          <w:lang w:val="en-GB"/>
        </w:rPr>
        <w:t>Disclaimer</w:t>
      </w:r>
    </w:p>
    <w:p w14:paraId="5EAEE876" w14:textId="34A3C461" w:rsidR="00C413D5" w:rsidRPr="00375079" w:rsidRDefault="00C413D5" w:rsidP="00C413D5">
      <w:pPr>
        <w:pStyle w:val="NormalWeb"/>
        <w:rPr>
          <w:rFonts w:asciiTheme="minorHAnsi" w:hAnsiTheme="minorHAnsi" w:cstheme="minorHAnsi"/>
          <w:sz w:val="22"/>
          <w:szCs w:val="22"/>
          <w:lang w:val="en-GB"/>
        </w:rPr>
      </w:pPr>
      <w:r w:rsidRPr="00375079">
        <w:rPr>
          <w:rFonts w:asciiTheme="minorHAnsi" w:hAnsiTheme="minorHAnsi" w:cstheme="minorHAnsi"/>
          <w:sz w:val="22"/>
          <w:szCs w:val="22"/>
          <w:lang w:val="en-GB"/>
        </w:rPr>
        <w:t>The opinions expressed in our published content are those of the author(s) and do not reflect the</w:t>
      </w:r>
      <w:r w:rsidR="008054EE">
        <w:rPr>
          <w:rFonts w:asciiTheme="minorHAnsi" w:hAnsiTheme="minorHAnsi" w:cstheme="minorHAnsi"/>
          <w:sz w:val="22"/>
          <w:szCs w:val="22"/>
          <w:lang w:val="en-GB"/>
        </w:rPr>
        <w:t xml:space="preserve"> views</w:t>
      </w:r>
      <w:r w:rsidRPr="00375079">
        <w:rPr>
          <w:rFonts w:asciiTheme="minorHAnsi" w:hAnsiTheme="minorHAnsi" w:cstheme="minorHAnsi"/>
          <w:sz w:val="22"/>
          <w:szCs w:val="22"/>
          <w:lang w:val="en-GB"/>
        </w:rPr>
        <w:t xml:space="preserve"> of TU Delft OPEN Publishing.  </w:t>
      </w:r>
    </w:p>
    <w:p w14:paraId="7718DFC4" w14:textId="09B18B2B" w:rsidR="00C413D5" w:rsidRPr="00375079" w:rsidRDefault="00C413D5" w:rsidP="00C413D5">
      <w:pPr>
        <w:pStyle w:val="NormalWeb"/>
        <w:rPr>
          <w:rFonts w:asciiTheme="minorHAnsi" w:hAnsiTheme="minorHAnsi" w:cstheme="minorHAnsi"/>
          <w:sz w:val="22"/>
          <w:szCs w:val="22"/>
          <w:lang w:val="en-GB"/>
        </w:rPr>
      </w:pPr>
      <w:r w:rsidRPr="00375079">
        <w:rPr>
          <w:rFonts w:asciiTheme="minorHAnsi" w:hAnsiTheme="minorHAnsi" w:cstheme="minorHAnsi"/>
          <w:sz w:val="22"/>
          <w:szCs w:val="22"/>
          <w:lang w:val="en-GB"/>
        </w:rPr>
        <w:lastRenderedPageBreak/>
        <w:t xml:space="preserve">The responsibility </w:t>
      </w:r>
      <w:r w:rsidR="008054EE">
        <w:rPr>
          <w:rFonts w:asciiTheme="minorHAnsi" w:hAnsiTheme="minorHAnsi" w:cstheme="minorHAnsi"/>
          <w:sz w:val="22"/>
          <w:szCs w:val="22"/>
          <w:lang w:val="en-GB"/>
        </w:rPr>
        <w:t>for</w:t>
      </w:r>
      <w:r w:rsidRPr="00375079">
        <w:rPr>
          <w:rFonts w:asciiTheme="minorHAnsi" w:hAnsiTheme="minorHAnsi" w:cstheme="minorHAnsi"/>
          <w:sz w:val="22"/>
          <w:szCs w:val="22"/>
          <w:lang w:val="en-GB"/>
        </w:rPr>
        <w:t xml:space="preserve"> the content provided is exclusively of the author(s) concerned. TU Delft OPEN Publishing, </w:t>
      </w:r>
      <w:r w:rsidR="001D7515" w:rsidRPr="00375079">
        <w:rPr>
          <w:rFonts w:asciiTheme="minorHAnsi" w:hAnsiTheme="minorHAnsi" w:cstheme="minorHAnsi"/>
          <w:b/>
          <w:sz w:val="22"/>
          <w:szCs w:val="22"/>
          <w:lang w:val="en-GB"/>
        </w:rPr>
        <w:t>&lt;</w:t>
      </w:r>
      <w:r w:rsidR="001D7515" w:rsidRPr="00375079">
        <w:rPr>
          <w:rFonts w:asciiTheme="minorHAnsi" w:hAnsiTheme="minorHAnsi" w:cstheme="minorHAnsi"/>
          <w:b/>
          <w:color w:val="FF0000"/>
          <w:sz w:val="22"/>
          <w:szCs w:val="22"/>
          <w:lang w:val="en-GB"/>
        </w:rPr>
        <w:t>journal name</w:t>
      </w:r>
      <w:r w:rsidR="001D7515" w:rsidRPr="00375079">
        <w:rPr>
          <w:rFonts w:asciiTheme="minorHAnsi" w:hAnsiTheme="minorHAnsi" w:cstheme="minorHAnsi"/>
          <w:b/>
          <w:sz w:val="22"/>
          <w:szCs w:val="22"/>
          <w:lang w:val="en-GB"/>
        </w:rPr>
        <w:t>&gt;</w:t>
      </w:r>
      <w:r w:rsidRPr="00375079">
        <w:rPr>
          <w:rFonts w:asciiTheme="minorHAnsi" w:hAnsiTheme="minorHAnsi" w:cstheme="minorHAnsi"/>
          <w:sz w:val="22"/>
          <w:szCs w:val="22"/>
          <w:lang w:val="en-GB"/>
        </w:rPr>
        <w:t xml:space="preserve">, </w:t>
      </w:r>
      <w:r w:rsidR="001D7515" w:rsidRPr="00375079">
        <w:rPr>
          <w:rFonts w:asciiTheme="minorHAnsi" w:hAnsiTheme="minorHAnsi" w:cstheme="minorHAnsi"/>
          <w:sz w:val="22"/>
          <w:szCs w:val="22"/>
          <w:lang w:val="en-GB"/>
        </w:rPr>
        <w:t>the editors and reviewers</w:t>
      </w:r>
      <w:r w:rsidRPr="00375079">
        <w:rPr>
          <w:rFonts w:asciiTheme="minorHAnsi" w:hAnsiTheme="minorHAnsi" w:cstheme="minorHAnsi"/>
          <w:sz w:val="22"/>
          <w:szCs w:val="22"/>
          <w:lang w:val="en-GB"/>
        </w:rPr>
        <w:t xml:space="preserve"> are not responsible for errors in the contents or any consequences arising from the use of </w:t>
      </w:r>
      <w:r w:rsidR="008054EE">
        <w:rPr>
          <w:rFonts w:asciiTheme="minorHAnsi" w:hAnsiTheme="minorHAnsi" w:cstheme="minorHAnsi"/>
          <w:sz w:val="22"/>
          <w:szCs w:val="22"/>
          <w:lang w:val="en-GB"/>
        </w:rPr>
        <w:t xml:space="preserve">the </w:t>
      </w:r>
      <w:r w:rsidRPr="00375079">
        <w:rPr>
          <w:rFonts w:asciiTheme="minorHAnsi" w:hAnsiTheme="minorHAnsi" w:cstheme="minorHAnsi"/>
          <w:sz w:val="22"/>
          <w:szCs w:val="22"/>
          <w:lang w:val="en-GB"/>
        </w:rPr>
        <w:t>information.</w:t>
      </w:r>
    </w:p>
    <w:p w14:paraId="104D476F" w14:textId="77777777" w:rsidR="00C413D5" w:rsidRPr="00375079" w:rsidRDefault="00C413D5" w:rsidP="00C413D5">
      <w:pPr>
        <w:pStyle w:val="NormalWeb"/>
        <w:rPr>
          <w:rFonts w:asciiTheme="minorHAnsi" w:hAnsiTheme="minorHAnsi" w:cstheme="minorHAnsi"/>
          <w:sz w:val="22"/>
          <w:szCs w:val="22"/>
          <w:lang w:val="en-GB"/>
        </w:rPr>
      </w:pPr>
      <w:r w:rsidRPr="00375079">
        <w:rPr>
          <w:rFonts w:asciiTheme="minorHAnsi" w:hAnsiTheme="minorHAnsi" w:cstheme="minorHAnsi"/>
          <w:sz w:val="22"/>
          <w:szCs w:val="22"/>
          <w:lang w:val="en-GB"/>
        </w:rPr>
        <w:t xml:space="preserve">The opinions expressed in the publications of  </w:t>
      </w:r>
      <w:r w:rsidRPr="00375079">
        <w:rPr>
          <w:rFonts w:asciiTheme="minorHAnsi" w:hAnsiTheme="minorHAnsi" w:cstheme="minorHAnsi"/>
          <w:b/>
          <w:sz w:val="22"/>
          <w:szCs w:val="22"/>
          <w:lang w:val="en-GB"/>
        </w:rPr>
        <w:t>&lt;</w:t>
      </w:r>
      <w:r w:rsidRPr="00375079">
        <w:rPr>
          <w:rFonts w:asciiTheme="minorHAnsi" w:hAnsiTheme="minorHAnsi" w:cstheme="minorHAnsi"/>
          <w:b/>
          <w:color w:val="FF0000"/>
          <w:sz w:val="22"/>
          <w:szCs w:val="22"/>
          <w:lang w:val="en-GB"/>
        </w:rPr>
        <w:t>journal name</w:t>
      </w:r>
      <w:r w:rsidRPr="00375079">
        <w:rPr>
          <w:rFonts w:asciiTheme="minorHAnsi" w:hAnsiTheme="minorHAnsi" w:cstheme="minorHAnsi"/>
          <w:b/>
          <w:sz w:val="22"/>
          <w:szCs w:val="22"/>
          <w:lang w:val="en-GB"/>
        </w:rPr>
        <w:t>&gt;</w:t>
      </w:r>
      <w:r w:rsidRPr="00375079">
        <w:rPr>
          <w:rFonts w:asciiTheme="minorHAnsi" w:hAnsiTheme="minorHAnsi" w:cstheme="minorHAnsi"/>
          <w:sz w:val="22"/>
          <w:szCs w:val="22"/>
          <w:lang w:val="en-GB"/>
        </w:rPr>
        <w:t> do not necessarily repres</w:t>
      </w:r>
      <w:r w:rsidR="001D7515" w:rsidRPr="00375079">
        <w:rPr>
          <w:rFonts w:asciiTheme="minorHAnsi" w:hAnsiTheme="minorHAnsi" w:cstheme="minorHAnsi"/>
          <w:sz w:val="22"/>
          <w:szCs w:val="22"/>
          <w:lang w:val="en-GB"/>
        </w:rPr>
        <w:t>ent the views of TU Delft OPEN P</w:t>
      </w:r>
      <w:r w:rsidRPr="00375079">
        <w:rPr>
          <w:rFonts w:asciiTheme="minorHAnsi" w:hAnsiTheme="minorHAnsi" w:cstheme="minorHAnsi"/>
          <w:sz w:val="22"/>
          <w:szCs w:val="22"/>
          <w:lang w:val="en-GB"/>
        </w:rPr>
        <w:t>ublishing and the </w:t>
      </w:r>
      <w:r w:rsidR="001D7515" w:rsidRPr="00375079">
        <w:rPr>
          <w:rFonts w:asciiTheme="minorHAnsi" w:hAnsiTheme="minorHAnsi" w:cstheme="minorHAnsi"/>
          <w:sz w:val="22"/>
          <w:szCs w:val="22"/>
          <w:lang w:val="en-GB"/>
        </w:rPr>
        <w:t>editors</w:t>
      </w:r>
      <w:r w:rsidRPr="00375079">
        <w:rPr>
          <w:rFonts w:asciiTheme="minorHAnsi" w:hAnsiTheme="minorHAnsi" w:cstheme="minorHAnsi"/>
          <w:sz w:val="22"/>
          <w:szCs w:val="22"/>
          <w:lang w:val="en-GB"/>
        </w:rPr>
        <w:t>.  </w:t>
      </w:r>
    </w:p>
    <w:p w14:paraId="7FBA3015" w14:textId="54C75D67" w:rsidR="00C413D5" w:rsidRPr="00375079" w:rsidRDefault="00C413D5" w:rsidP="00C413D5">
      <w:pPr>
        <w:pStyle w:val="NormalWeb"/>
        <w:rPr>
          <w:rFonts w:asciiTheme="minorHAnsi" w:hAnsiTheme="minorHAnsi" w:cstheme="minorHAnsi"/>
          <w:sz w:val="22"/>
          <w:szCs w:val="22"/>
          <w:lang w:val="en-GB"/>
        </w:rPr>
      </w:pPr>
      <w:r w:rsidRPr="00375079">
        <w:rPr>
          <w:rFonts w:asciiTheme="minorHAnsi" w:hAnsiTheme="minorHAnsi" w:cstheme="minorHAnsi"/>
          <w:sz w:val="22"/>
          <w:szCs w:val="22"/>
          <w:lang w:val="en-GB"/>
        </w:rPr>
        <w:t xml:space="preserve">We follow an </w:t>
      </w:r>
      <w:r w:rsidR="008054EE">
        <w:rPr>
          <w:rFonts w:asciiTheme="minorHAnsi" w:hAnsiTheme="minorHAnsi" w:cstheme="minorHAnsi"/>
          <w:sz w:val="22"/>
          <w:szCs w:val="22"/>
          <w:lang w:val="en-GB"/>
        </w:rPr>
        <w:t>O</w:t>
      </w:r>
      <w:r w:rsidRPr="00375079">
        <w:rPr>
          <w:rFonts w:asciiTheme="minorHAnsi" w:hAnsiTheme="minorHAnsi" w:cstheme="minorHAnsi"/>
          <w:sz w:val="22"/>
          <w:szCs w:val="22"/>
          <w:lang w:val="en-GB"/>
        </w:rPr>
        <w:t xml:space="preserve">pen </w:t>
      </w:r>
      <w:r w:rsidR="008054EE">
        <w:rPr>
          <w:rFonts w:asciiTheme="minorHAnsi" w:hAnsiTheme="minorHAnsi" w:cstheme="minorHAnsi"/>
          <w:sz w:val="22"/>
          <w:szCs w:val="22"/>
          <w:lang w:val="en-GB"/>
        </w:rPr>
        <w:t>A</w:t>
      </w:r>
      <w:r w:rsidRPr="00375079">
        <w:rPr>
          <w:rFonts w:asciiTheme="minorHAnsi" w:hAnsiTheme="minorHAnsi" w:cstheme="minorHAnsi"/>
          <w:sz w:val="22"/>
          <w:szCs w:val="22"/>
          <w:lang w:val="en-GB"/>
        </w:rPr>
        <w:t xml:space="preserve">ccess publishing principle, in which </w:t>
      </w:r>
      <w:r w:rsidR="008054EE">
        <w:rPr>
          <w:rFonts w:asciiTheme="minorHAnsi" w:hAnsiTheme="minorHAnsi" w:cstheme="minorHAnsi"/>
          <w:sz w:val="22"/>
          <w:szCs w:val="22"/>
          <w:lang w:val="en-GB"/>
        </w:rPr>
        <w:t xml:space="preserve">the </w:t>
      </w:r>
      <w:r w:rsidRPr="00375079">
        <w:rPr>
          <w:rFonts w:asciiTheme="minorHAnsi" w:hAnsiTheme="minorHAnsi" w:cstheme="minorHAnsi"/>
          <w:sz w:val="22"/>
          <w:szCs w:val="22"/>
          <w:lang w:val="en-GB"/>
        </w:rPr>
        <w:t>author(s) are the sole owners of the copyright of the content published</w:t>
      </w:r>
      <w:r w:rsidR="008054EE">
        <w:rPr>
          <w:rFonts w:asciiTheme="minorHAnsi" w:hAnsiTheme="minorHAnsi" w:cstheme="minorHAnsi"/>
          <w:sz w:val="22"/>
          <w:szCs w:val="22"/>
          <w:lang w:val="en-GB"/>
        </w:rPr>
        <w:t>. The author(s) of the concerned article are responsible for</w:t>
      </w:r>
      <w:r w:rsidRPr="00375079">
        <w:rPr>
          <w:rFonts w:asciiTheme="minorHAnsi" w:hAnsiTheme="minorHAnsi" w:cstheme="minorHAnsi"/>
          <w:sz w:val="22"/>
          <w:szCs w:val="22"/>
          <w:lang w:val="en-GB"/>
        </w:rPr>
        <w:t xml:space="preserve"> any omissions</w:t>
      </w:r>
      <w:r w:rsidR="008054EE">
        <w:rPr>
          <w:rFonts w:asciiTheme="minorHAnsi" w:hAnsiTheme="minorHAnsi" w:cstheme="minorHAnsi"/>
          <w:sz w:val="22"/>
          <w:szCs w:val="22"/>
          <w:lang w:val="en-GB"/>
        </w:rPr>
        <w:t xml:space="preserve"> or </w:t>
      </w:r>
      <w:r w:rsidRPr="00375079">
        <w:rPr>
          <w:rFonts w:asciiTheme="minorHAnsi" w:hAnsiTheme="minorHAnsi" w:cstheme="minorHAnsi"/>
          <w:sz w:val="22"/>
          <w:szCs w:val="22"/>
          <w:lang w:val="en-GB"/>
        </w:rPr>
        <w:t xml:space="preserve">copyright </w:t>
      </w:r>
      <w:r w:rsidR="008054EE">
        <w:rPr>
          <w:rFonts w:asciiTheme="minorHAnsi" w:hAnsiTheme="minorHAnsi" w:cstheme="minorHAnsi"/>
          <w:sz w:val="22"/>
          <w:szCs w:val="22"/>
          <w:lang w:val="en-GB"/>
        </w:rPr>
        <w:t>violations</w:t>
      </w:r>
      <w:r w:rsidRPr="00375079">
        <w:rPr>
          <w:rFonts w:asciiTheme="minorHAnsi" w:hAnsiTheme="minorHAnsi" w:cstheme="minorHAnsi"/>
          <w:sz w:val="22"/>
          <w:szCs w:val="22"/>
          <w:lang w:val="en-GB"/>
        </w:rPr>
        <w:t xml:space="preserve">. Our responsibility is </w:t>
      </w:r>
      <w:r w:rsidR="008054EE">
        <w:rPr>
          <w:rFonts w:asciiTheme="minorHAnsi" w:hAnsiTheme="minorHAnsi" w:cstheme="minorHAnsi"/>
          <w:sz w:val="22"/>
          <w:szCs w:val="22"/>
          <w:lang w:val="en-GB"/>
        </w:rPr>
        <w:t>to remove</w:t>
      </w:r>
      <w:r w:rsidRPr="00375079">
        <w:rPr>
          <w:rFonts w:asciiTheme="minorHAnsi" w:hAnsiTheme="minorHAnsi" w:cstheme="minorHAnsi"/>
          <w:sz w:val="22"/>
          <w:szCs w:val="22"/>
          <w:lang w:val="en-GB"/>
        </w:rPr>
        <w:t xml:space="preserve"> the concerned article from the journal once the query is raised.</w:t>
      </w:r>
    </w:p>
    <w:p w14:paraId="24D38FC4" w14:textId="77777777" w:rsidR="00C413D5" w:rsidRPr="00375079" w:rsidRDefault="00C413D5" w:rsidP="00C413D5">
      <w:pPr>
        <w:pStyle w:val="Heading2"/>
        <w:rPr>
          <w:rFonts w:asciiTheme="minorHAnsi" w:hAnsiTheme="minorHAnsi" w:cstheme="minorHAnsi"/>
          <w:sz w:val="22"/>
          <w:szCs w:val="22"/>
        </w:rPr>
      </w:pPr>
      <w:r w:rsidRPr="00375079">
        <w:rPr>
          <w:rFonts w:asciiTheme="minorHAnsi" w:hAnsiTheme="minorHAnsi" w:cstheme="minorHAnsi"/>
          <w:sz w:val="22"/>
          <w:szCs w:val="22"/>
        </w:rPr>
        <w:t> </w:t>
      </w:r>
    </w:p>
    <w:p w14:paraId="633F08AD" w14:textId="77777777" w:rsidR="001A2531" w:rsidRPr="00375079" w:rsidRDefault="001A2531" w:rsidP="00C413D5">
      <w:pPr>
        <w:pStyle w:val="Heading2"/>
        <w:rPr>
          <w:rFonts w:asciiTheme="minorHAnsi" w:eastAsia="Times New Roman" w:hAnsiTheme="minorHAnsi" w:cstheme="minorHAnsi"/>
          <w:b/>
          <w:bCs/>
          <w:sz w:val="22"/>
          <w:szCs w:val="22"/>
          <w:lang w:val="en-GB" w:eastAsia="nl-NL"/>
        </w:rPr>
      </w:pPr>
      <w:r w:rsidRPr="00375079">
        <w:rPr>
          <w:rFonts w:asciiTheme="minorHAnsi" w:eastAsia="Times New Roman" w:hAnsiTheme="minorHAnsi" w:cstheme="minorHAnsi"/>
          <w:b/>
          <w:bCs/>
          <w:sz w:val="22"/>
          <w:szCs w:val="22"/>
          <w:lang w:val="en-GB" w:eastAsia="nl-NL"/>
        </w:rPr>
        <w:t>ISSN</w:t>
      </w:r>
    </w:p>
    <w:p w14:paraId="043CB0B7" w14:textId="77777777" w:rsidR="001A2531" w:rsidRPr="00375079" w:rsidRDefault="00D542AF" w:rsidP="001A2531">
      <w:pPr>
        <w:shd w:val="clear" w:color="auto" w:fill="F7F7F7"/>
        <w:spacing w:before="300" w:after="300" w:line="375" w:lineRule="atLeast"/>
        <w:rPr>
          <w:rFonts w:eastAsia="Times New Roman" w:cstheme="minorHAnsi"/>
          <w:lang w:val="en-GB" w:eastAsia="nl-NL"/>
        </w:rPr>
      </w:pPr>
      <w:r w:rsidRPr="00375079">
        <w:rPr>
          <w:rFonts w:eastAsia="Times New Roman" w:cstheme="minorHAnsi"/>
          <w:lang w:val="en-GB" w:eastAsia="nl-NL"/>
        </w:rPr>
        <w:t>&lt;</w:t>
      </w:r>
      <w:proofErr w:type="spellStart"/>
      <w:r w:rsidRPr="00375079">
        <w:rPr>
          <w:rFonts w:eastAsia="Times New Roman" w:cstheme="minorHAnsi"/>
          <w:color w:val="FF0000"/>
          <w:lang w:val="en-GB" w:eastAsia="nl-NL"/>
        </w:rPr>
        <w:t>issn</w:t>
      </w:r>
      <w:proofErr w:type="spellEnd"/>
      <w:r w:rsidRPr="00375079">
        <w:rPr>
          <w:rFonts w:eastAsia="Times New Roman" w:cstheme="minorHAnsi"/>
          <w:color w:val="FF0000"/>
          <w:lang w:val="en-GB" w:eastAsia="nl-NL"/>
        </w:rPr>
        <w:t xml:space="preserve"> number</w:t>
      </w:r>
      <w:r w:rsidR="001A2531" w:rsidRPr="00375079">
        <w:rPr>
          <w:rFonts w:eastAsia="Times New Roman" w:cstheme="minorHAnsi"/>
          <w:lang w:val="en-GB" w:eastAsia="nl-NL"/>
        </w:rPr>
        <w:t>&gt; online</w:t>
      </w:r>
    </w:p>
    <w:p w14:paraId="2754041F" w14:textId="77777777" w:rsidR="001A2531" w:rsidRPr="00375079" w:rsidRDefault="001A2531" w:rsidP="001A2531">
      <w:pPr>
        <w:shd w:val="clear" w:color="auto" w:fill="F7F7F7"/>
        <w:spacing w:before="600" w:after="300" w:line="300" w:lineRule="atLeast"/>
        <w:outlineLvl w:val="2"/>
        <w:rPr>
          <w:rFonts w:eastAsia="Times New Roman" w:cstheme="minorHAnsi"/>
          <w:b/>
          <w:bCs/>
          <w:lang w:val="en-GB" w:eastAsia="nl-NL"/>
        </w:rPr>
      </w:pPr>
      <w:r w:rsidRPr="00375079">
        <w:rPr>
          <w:rFonts w:eastAsia="Times New Roman" w:cstheme="minorHAnsi"/>
          <w:b/>
          <w:bCs/>
          <w:lang w:val="en-GB" w:eastAsia="nl-NL"/>
        </w:rPr>
        <w:t>Publisher</w:t>
      </w:r>
    </w:p>
    <w:p w14:paraId="5D2ED01C" w14:textId="49186F54" w:rsidR="001A2531" w:rsidRPr="00375079" w:rsidRDefault="00000000" w:rsidP="001A2531">
      <w:pPr>
        <w:shd w:val="clear" w:color="auto" w:fill="F7F7F7"/>
        <w:spacing w:before="300" w:after="0" w:line="375" w:lineRule="atLeast"/>
        <w:rPr>
          <w:rFonts w:eastAsia="Times New Roman" w:cstheme="minorHAnsi"/>
          <w:lang w:val="en-GB" w:eastAsia="nl-NL"/>
        </w:rPr>
      </w:pPr>
      <w:hyperlink r:id="rId32" w:history="1">
        <w:r w:rsidR="001A2531" w:rsidRPr="00757175">
          <w:rPr>
            <w:rStyle w:val="Hyperlink"/>
            <w:rFonts w:eastAsia="Times New Roman" w:cstheme="minorHAnsi"/>
            <w:lang w:val="en-GB" w:eastAsia="nl-NL"/>
          </w:rPr>
          <w:t>TU Delft OPEN</w:t>
        </w:r>
        <w:r w:rsidR="00F41253" w:rsidRPr="00757175">
          <w:rPr>
            <w:rStyle w:val="Hyperlink"/>
            <w:rFonts w:eastAsia="Times New Roman" w:cstheme="minorHAnsi"/>
            <w:lang w:val="en-GB" w:eastAsia="nl-NL"/>
          </w:rPr>
          <w:t xml:space="preserve"> Publishing</w:t>
        </w:r>
      </w:hyperlink>
    </w:p>
    <w:p w14:paraId="67F29A83" w14:textId="77777777" w:rsidR="00DA20FE" w:rsidRPr="00375079" w:rsidRDefault="00DA20FE">
      <w:pPr>
        <w:rPr>
          <w:rFonts w:cstheme="minorHAnsi"/>
          <w:lang w:val="en-GB"/>
        </w:rPr>
      </w:pPr>
    </w:p>
    <w:sectPr w:rsidR="00DA20FE" w:rsidRPr="003750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1DD"/>
    <w:multiLevelType w:val="multilevel"/>
    <w:tmpl w:val="D5D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73FF"/>
    <w:multiLevelType w:val="multilevel"/>
    <w:tmpl w:val="9FA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D1643"/>
    <w:multiLevelType w:val="multilevel"/>
    <w:tmpl w:val="805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93CAB"/>
    <w:multiLevelType w:val="multilevel"/>
    <w:tmpl w:val="376C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B688B"/>
    <w:multiLevelType w:val="multilevel"/>
    <w:tmpl w:val="B7A6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F6031"/>
    <w:multiLevelType w:val="multilevel"/>
    <w:tmpl w:val="EED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96D1D"/>
    <w:multiLevelType w:val="multilevel"/>
    <w:tmpl w:val="89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674196">
    <w:abstractNumId w:val="4"/>
  </w:num>
  <w:num w:numId="2" w16cid:durableId="740442801">
    <w:abstractNumId w:val="1"/>
  </w:num>
  <w:num w:numId="3" w16cid:durableId="348875371">
    <w:abstractNumId w:val="0"/>
  </w:num>
  <w:num w:numId="4" w16cid:durableId="1297371694">
    <w:abstractNumId w:val="5"/>
  </w:num>
  <w:num w:numId="5" w16cid:durableId="2035374841">
    <w:abstractNumId w:val="3"/>
  </w:num>
  <w:num w:numId="6" w16cid:durableId="1504661424">
    <w:abstractNumId w:val="6"/>
  </w:num>
  <w:num w:numId="7" w16cid:durableId="1699814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31"/>
    <w:rsid w:val="00056E3A"/>
    <w:rsid w:val="00081BD9"/>
    <w:rsid w:val="00084CCC"/>
    <w:rsid w:val="00112FE6"/>
    <w:rsid w:val="0012479A"/>
    <w:rsid w:val="00132F44"/>
    <w:rsid w:val="001466A5"/>
    <w:rsid w:val="00146BFF"/>
    <w:rsid w:val="00170D15"/>
    <w:rsid w:val="001A2531"/>
    <w:rsid w:val="001D7515"/>
    <w:rsid w:val="00222931"/>
    <w:rsid w:val="002230AF"/>
    <w:rsid w:val="002619DC"/>
    <w:rsid w:val="0026570B"/>
    <w:rsid w:val="0031782A"/>
    <w:rsid w:val="00375079"/>
    <w:rsid w:val="003C0616"/>
    <w:rsid w:val="003C0AF6"/>
    <w:rsid w:val="004675E7"/>
    <w:rsid w:val="00486291"/>
    <w:rsid w:val="00486717"/>
    <w:rsid w:val="004B277D"/>
    <w:rsid w:val="004B6068"/>
    <w:rsid w:val="004D5ED4"/>
    <w:rsid w:val="004E4BA9"/>
    <w:rsid w:val="0054367B"/>
    <w:rsid w:val="005F0870"/>
    <w:rsid w:val="006D4E2D"/>
    <w:rsid w:val="00734A49"/>
    <w:rsid w:val="00735DEC"/>
    <w:rsid w:val="00757175"/>
    <w:rsid w:val="007A78E4"/>
    <w:rsid w:val="008054EE"/>
    <w:rsid w:val="00830D81"/>
    <w:rsid w:val="00846C11"/>
    <w:rsid w:val="00970BFB"/>
    <w:rsid w:val="009743E9"/>
    <w:rsid w:val="009A6DEF"/>
    <w:rsid w:val="00A40F24"/>
    <w:rsid w:val="00AE38F6"/>
    <w:rsid w:val="00B14DAA"/>
    <w:rsid w:val="00B55D5F"/>
    <w:rsid w:val="00C14F3A"/>
    <w:rsid w:val="00C23C0D"/>
    <w:rsid w:val="00C413D5"/>
    <w:rsid w:val="00CA03C1"/>
    <w:rsid w:val="00CE2332"/>
    <w:rsid w:val="00D47BBB"/>
    <w:rsid w:val="00D542AF"/>
    <w:rsid w:val="00DA20FE"/>
    <w:rsid w:val="00DF28E3"/>
    <w:rsid w:val="00E53FB0"/>
    <w:rsid w:val="00E82E4C"/>
    <w:rsid w:val="00EF1669"/>
    <w:rsid w:val="00F41253"/>
    <w:rsid w:val="00F62F48"/>
    <w:rsid w:val="00FD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BFC6A"/>
  <w15:chartTrackingRefBased/>
  <w15:docId w15:val="{D86E8FBF-8601-4677-A6B9-8D07444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2531"/>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Heading2">
    <w:name w:val="heading 2"/>
    <w:basedOn w:val="Normal"/>
    <w:next w:val="Normal"/>
    <w:link w:val="Heading2Char"/>
    <w:uiPriority w:val="9"/>
    <w:unhideWhenUsed/>
    <w:qFormat/>
    <w:rsid w:val="00C413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A2531"/>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31"/>
    <w:rPr>
      <w:rFonts w:ascii="Times New Roman" w:eastAsia="Times New Roman" w:hAnsi="Times New Roman" w:cs="Times New Roman"/>
      <w:b/>
      <w:bCs/>
      <w:kern w:val="36"/>
      <w:sz w:val="48"/>
      <w:szCs w:val="48"/>
      <w:lang w:val="nl-NL" w:eastAsia="nl-NL"/>
    </w:rPr>
  </w:style>
  <w:style w:type="character" w:customStyle="1" w:styleId="Heading3Char">
    <w:name w:val="Heading 3 Char"/>
    <w:basedOn w:val="DefaultParagraphFont"/>
    <w:link w:val="Heading3"/>
    <w:uiPriority w:val="9"/>
    <w:rsid w:val="001A2531"/>
    <w:rPr>
      <w:rFonts w:ascii="Times New Roman" w:eastAsia="Times New Roman" w:hAnsi="Times New Roman" w:cs="Times New Roman"/>
      <w:b/>
      <w:bCs/>
      <w:sz w:val="27"/>
      <w:szCs w:val="27"/>
      <w:lang w:val="nl-NL" w:eastAsia="nl-NL"/>
    </w:rPr>
  </w:style>
  <w:style w:type="character" w:styleId="Hyperlink">
    <w:name w:val="Hyperlink"/>
    <w:basedOn w:val="DefaultParagraphFont"/>
    <w:uiPriority w:val="99"/>
    <w:unhideWhenUsed/>
    <w:rsid w:val="001A2531"/>
    <w:rPr>
      <w:color w:val="0000FF"/>
      <w:u w:val="single"/>
    </w:rPr>
  </w:style>
  <w:style w:type="character" w:customStyle="1" w:styleId="pkpscreenreader">
    <w:name w:val="pkp_screen_reader"/>
    <w:basedOn w:val="DefaultParagraphFont"/>
    <w:rsid w:val="001A2531"/>
  </w:style>
  <w:style w:type="character" w:styleId="Strong">
    <w:name w:val="Strong"/>
    <w:basedOn w:val="DefaultParagraphFont"/>
    <w:uiPriority w:val="22"/>
    <w:qFormat/>
    <w:rsid w:val="001A2531"/>
    <w:rPr>
      <w:b/>
      <w:bCs/>
    </w:rPr>
  </w:style>
  <w:style w:type="paragraph" w:styleId="NormalWeb">
    <w:name w:val="Normal (Web)"/>
    <w:basedOn w:val="Normal"/>
    <w:uiPriority w:val="99"/>
    <w:unhideWhenUsed/>
    <w:rsid w:val="001A253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C413D5"/>
    <w:pPr>
      <w:ind w:left="720"/>
      <w:contextualSpacing/>
    </w:pPr>
  </w:style>
  <w:style w:type="character" w:customStyle="1" w:styleId="Heading2Char">
    <w:name w:val="Heading 2 Char"/>
    <w:basedOn w:val="DefaultParagraphFont"/>
    <w:link w:val="Heading2"/>
    <w:uiPriority w:val="9"/>
    <w:rsid w:val="00C413D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23C0D"/>
    <w:rPr>
      <w:color w:val="605E5C"/>
      <w:shd w:val="clear" w:color="auto" w:fill="E1DFDD"/>
    </w:rPr>
  </w:style>
  <w:style w:type="character" w:styleId="FollowedHyperlink">
    <w:name w:val="FollowedHyperlink"/>
    <w:basedOn w:val="DefaultParagraphFont"/>
    <w:uiPriority w:val="99"/>
    <w:semiHidden/>
    <w:unhideWhenUsed/>
    <w:rsid w:val="00081B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234">
      <w:bodyDiv w:val="1"/>
      <w:marLeft w:val="0"/>
      <w:marRight w:val="0"/>
      <w:marTop w:val="0"/>
      <w:marBottom w:val="0"/>
      <w:divBdr>
        <w:top w:val="none" w:sz="0" w:space="0" w:color="auto"/>
        <w:left w:val="none" w:sz="0" w:space="0" w:color="auto"/>
        <w:bottom w:val="none" w:sz="0" w:space="0" w:color="auto"/>
        <w:right w:val="none" w:sz="0" w:space="0" w:color="auto"/>
      </w:divBdr>
    </w:div>
    <w:div w:id="437603898">
      <w:bodyDiv w:val="1"/>
      <w:marLeft w:val="0"/>
      <w:marRight w:val="0"/>
      <w:marTop w:val="0"/>
      <w:marBottom w:val="0"/>
      <w:divBdr>
        <w:top w:val="none" w:sz="0" w:space="0" w:color="auto"/>
        <w:left w:val="none" w:sz="0" w:space="0" w:color="auto"/>
        <w:bottom w:val="none" w:sz="0" w:space="0" w:color="auto"/>
        <w:right w:val="none" w:sz="0" w:space="0" w:color="auto"/>
      </w:divBdr>
    </w:div>
    <w:div w:id="708606699">
      <w:bodyDiv w:val="1"/>
      <w:marLeft w:val="0"/>
      <w:marRight w:val="0"/>
      <w:marTop w:val="0"/>
      <w:marBottom w:val="0"/>
      <w:divBdr>
        <w:top w:val="none" w:sz="0" w:space="0" w:color="auto"/>
        <w:left w:val="none" w:sz="0" w:space="0" w:color="auto"/>
        <w:bottom w:val="none" w:sz="0" w:space="0" w:color="auto"/>
        <w:right w:val="none" w:sz="0" w:space="0" w:color="auto"/>
      </w:divBdr>
    </w:div>
    <w:div w:id="1158495305">
      <w:bodyDiv w:val="1"/>
      <w:marLeft w:val="0"/>
      <w:marRight w:val="0"/>
      <w:marTop w:val="0"/>
      <w:marBottom w:val="0"/>
      <w:divBdr>
        <w:top w:val="none" w:sz="0" w:space="0" w:color="auto"/>
        <w:left w:val="none" w:sz="0" w:space="0" w:color="auto"/>
        <w:bottom w:val="none" w:sz="0" w:space="0" w:color="auto"/>
        <w:right w:val="none" w:sz="0" w:space="0" w:color="auto"/>
      </w:divBdr>
    </w:div>
    <w:div w:id="1301686884">
      <w:bodyDiv w:val="1"/>
      <w:marLeft w:val="0"/>
      <w:marRight w:val="0"/>
      <w:marTop w:val="0"/>
      <w:marBottom w:val="0"/>
      <w:divBdr>
        <w:top w:val="none" w:sz="0" w:space="0" w:color="auto"/>
        <w:left w:val="none" w:sz="0" w:space="0" w:color="auto"/>
        <w:bottom w:val="none" w:sz="0" w:space="0" w:color="auto"/>
        <w:right w:val="none" w:sz="0" w:space="0" w:color="auto"/>
      </w:divBdr>
    </w:div>
    <w:div w:id="1334651501">
      <w:bodyDiv w:val="1"/>
      <w:marLeft w:val="0"/>
      <w:marRight w:val="0"/>
      <w:marTop w:val="0"/>
      <w:marBottom w:val="0"/>
      <w:divBdr>
        <w:top w:val="none" w:sz="0" w:space="0" w:color="auto"/>
        <w:left w:val="none" w:sz="0" w:space="0" w:color="auto"/>
        <w:bottom w:val="none" w:sz="0" w:space="0" w:color="auto"/>
        <w:right w:val="none" w:sz="0" w:space="0" w:color="auto"/>
      </w:divBdr>
    </w:div>
    <w:div w:id="1401635196">
      <w:bodyDiv w:val="1"/>
      <w:marLeft w:val="0"/>
      <w:marRight w:val="0"/>
      <w:marTop w:val="0"/>
      <w:marBottom w:val="0"/>
      <w:divBdr>
        <w:top w:val="none" w:sz="0" w:space="0" w:color="auto"/>
        <w:left w:val="none" w:sz="0" w:space="0" w:color="auto"/>
        <w:bottom w:val="none" w:sz="0" w:space="0" w:color="auto"/>
        <w:right w:val="none" w:sz="0" w:space="0" w:color="auto"/>
      </w:divBdr>
    </w:div>
    <w:div w:id="1620650443">
      <w:bodyDiv w:val="1"/>
      <w:marLeft w:val="0"/>
      <w:marRight w:val="0"/>
      <w:marTop w:val="0"/>
      <w:marBottom w:val="0"/>
      <w:divBdr>
        <w:top w:val="none" w:sz="0" w:space="0" w:color="auto"/>
        <w:left w:val="none" w:sz="0" w:space="0" w:color="auto"/>
        <w:bottom w:val="none" w:sz="0" w:space="0" w:color="auto"/>
        <w:right w:val="none" w:sz="0" w:space="0" w:color="auto"/>
      </w:divBdr>
    </w:div>
    <w:div w:id="1876499984">
      <w:bodyDiv w:val="1"/>
      <w:marLeft w:val="0"/>
      <w:marRight w:val="0"/>
      <w:marTop w:val="0"/>
      <w:marBottom w:val="0"/>
      <w:divBdr>
        <w:top w:val="none" w:sz="0" w:space="0" w:color="auto"/>
        <w:left w:val="none" w:sz="0" w:space="0" w:color="auto"/>
        <w:bottom w:val="none" w:sz="0" w:space="0" w:color="auto"/>
        <w:right w:val="none" w:sz="0" w:space="0" w:color="auto"/>
      </w:divBdr>
      <w:divsChild>
        <w:div w:id="1013460528">
          <w:marLeft w:val="0"/>
          <w:marRight w:val="0"/>
          <w:marTop w:val="0"/>
          <w:marBottom w:val="0"/>
          <w:divBdr>
            <w:top w:val="none" w:sz="0" w:space="0" w:color="auto"/>
            <w:left w:val="none" w:sz="0" w:space="0" w:color="auto"/>
            <w:bottom w:val="none" w:sz="0" w:space="0" w:color="auto"/>
            <w:right w:val="none" w:sz="0" w:space="0" w:color="auto"/>
          </w:divBdr>
        </w:div>
      </w:divsChild>
    </w:div>
    <w:div w:id="1879199946">
      <w:bodyDiv w:val="1"/>
      <w:marLeft w:val="0"/>
      <w:marRight w:val="0"/>
      <w:marTop w:val="0"/>
      <w:marBottom w:val="0"/>
      <w:divBdr>
        <w:top w:val="none" w:sz="0" w:space="0" w:color="auto"/>
        <w:left w:val="none" w:sz="0" w:space="0" w:color="auto"/>
        <w:bottom w:val="none" w:sz="0" w:space="0" w:color="auto"/>
        <w:right w:val="none" w:sz="0" w:space="0" w:color="auto"/>
      </w:divBdr>
    </w:div>
    <w:div w:id="1949120534">
      <w:bodyDiv w:val="1"/>
      <w:marLeft w:val="0"/>
      <w:marRight w:val="0"/>
      <w:marTop w:val="0"/>
      <w:marBottom w:val="0"/>
      <w:divBdr>
        <w:top w:val="none" w:sz="0" w:space="0" w:color="auto"/>
        <w:left w:val="none" w:sz="0" w:space="0" w:color="auto"/>
        <w:bottom w:val="none" w:sz="0" w:space="0" w:color="auto"/>
        <w:right w:val="none" w:sz="0" w:space="0" w:color="auto"/>
      </w:divBdr>
    </w:div>
    <w:div w:id="1965691593">
      <w:bodyDiv w:val="1"/>
      <w:marLeft w:val="0"/>
      <w:marRight w:val="0"/>
      <w:marTop w:val="0"/>
      <w:marBottom w:val="0"/>
      <w:divBdr>
        <w:top w:val="none" w:sz="0" w:space="0" w:color="auto"/>
        <w:left w:val="none" w:sz="0" w:space="0" w:color="auto"/>
        <w:bottom w:val="none" w:sz="0" w:space="0" w:color="auto"/>
        <w:right w:val="none" w:sz="0" w:space="0" w:color="auto"/>
      </w:divBdr>
    </w:div>
    <w:div w:id="1995334868">
      <w:bodyDiv w:val="1"/>
      <w:marLeft w:val="0"/>
      <w:marRight w:val="0"/>
      <w:marTop w:val="0"/>
      <w:marBottom w:val="0"/>
      <w:divBdr>
        <w:top w:val="none" w:sz="0" w:space="0" w:color="auto"/>
        <w:left w:val="none" w:sz="0" w:space="0" w:color="auto"/>
        <w:bottom w:val="none" w:sz="0" w:space="0" w:color="auto"/>
        <w:right w:val="none" w:sz="0" w:space="0" w:color="auto"/>
      </w:divBdr>
    </w:div>
    <w:div w:id="20863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281/zenodo.4629662" TargetMode="External"/><Relationship Id="rId18" Type="http://schemas.openxmlformats.org/officeDocument/2006/relationships/hyperlink" Target="https://www.ru.nl/en/research/research-projects/declaration-of-transparency" TargetMode="External"/><Relationship Id="rId26" Type="http://schemas.openxmlformats.org/officeDocument/2006/relationships/hyperlink" Target="https://www.issn.org/services/online-services/road-the-directory-of-open-access-scholarly-resources/" TargetMode="External"/><Relationship Id="rId3" Type="http://schemas.openxmlformats.org/officeDocument/2006/relationships/customXml" Target="../customXml/item3.xml"/><Relationship Id="rId21" Type="http://schemas.openxmlformats.org/officeDocument/2006/relationships/hyperlink" Target="mailto:publishing-lib@tudelft.n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udelft.nl/en/library/current-topics/open-publishing/about/policies" TargetMode="External"/><Relationship Id="rId17" Type="http://schemas.openxmlformats.org/officeDocument/2006/relationships/hyperlink" Target="https://publicationethics.org/core-practices" TargetMode="External"/><Relationship Id="rId25" Type="http://schemas.openxmlformats.org/officeDocument/2006/relationships/hyperlink" Target="https://search.crossref.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fair.org/fair-principles/" TargetMode="External"/><Relationship Id="rId20" Type="http://schemas.openxmlformats.org/officeDocument/2006/relationships/hyperlink" Target="https://www.tudelft.nl/en/about-tu-delft/strategy/integrity-policy" TargetMode="External"/><Relationship Id="rId29" Type="http://schemas.openxmlformats.org/officeDocument/2006/relationships/hyperlink" Target="https://scholar.googl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5281/zenodo.4088123" TargetMode="External"/><Relationship Id="rId24" Type="http://schemas.openxmlformats.org/officeDocument/2006/relationships/hyperlink" Target="https://search.crossref.org/" TargetMode="External"/><Relationship Id="rId32" Type="http://schemas.openxmlformats.org/officeDocument/2006/relationships/hyperlink" Target="https://www.tudelft.nl/library/open-publishing/" TargetMode="External"/><Relationship Id="rId5" Type="http://schemas.openxmlformats.org/officeDocument/2006/relationships/styles" Target="styles.xml"/><Relationship Id="rId15" Type="http://schemas.openxmlformats.org/officeDocument/2006/relationships/hyperlink" Target="https://publicationethics.org/guidance/Guidelines" TargetMode="External"/><Relationship Id="rId23" Type="http://schemas.openxmlformats.org/officeDocument/2006/relationships/hyperlink" Target="https://portal.issn.org/resource/ISSN/xxxx-xxxx" TargetMode="External"/><Relationship Id="rId28" Type="http://schemas.openxmlformats.org/officeDocument/2006/relationships/hyperlink" Target="https://keepers.issn.org/" TargetMode="External"/><Relationship Id="rId10" Type="http://schemas.openxmlformats.org/officeDocument/2006/relationships/hyperlink" Target="https://publicationethics.org/resources/guidelines" TargetMode="External"/><Relationship Id="rId19" Type="http://schemas.openxmlformats.org/officeDocument/2006/relationships/hyperlink" Target="https://www.tudelft.nl/library/actuele-themas/open-publishing/about/policies" TargetMode="External"/><Relationship Id="rId31" Type="http://schemas.openxmlformats.org/officeDocument/2006/relationships/hyperlink" Target="http://www.lockss.org/" TargetMode="External"/><Relationship Id="rId4" Type="http://schemas.openxmlformats.org/officeDocument/2006/relationships/numbering" Target="numbering.xml"/><Relationship Id="rId9" Type="http://schemas.openxmlformats.org/officeDocument/2006/relationships/hyperlink" Target="https://www.tudelft.nl/library/copyright" TargetMode="External"/><Relationship Id="rId14" Type="http://schemas.openxmlformats.org/officeDocument/2006/relationships/hyperlink" Target="https://publicationethics.org/resources/guidelines" TargetMode="External"/><Relationship Id="rId22" Type="http://schemas.openxmlformats.org/officeDocument/2006/relationships/hyperlink" Target="https://creativecommons.org/publicdomain/zero/1.0/" TargetMode="External"/><Relationship Id="rId27" Type="http://schemas.openxmlformats.org/officeDocument/2006/relationships/hyperlink" Target="https://www.sherpa.ac.uk/romeo/" TargetMode="External"/><Relationship Id="rId30" Type="http://schemas.openxmlformats.org/officeDocument/2006/relationships/hyperlink" Target="https://tudelft.on.worldcat.org/" TargetMode="External"/><Relationship Id="rId8"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F34E1D33D1B49A48EDD6E688BEF27" ma:contentTypeVersion="17" ma:contentTypeDescription="Een nieuw document maken." ma:contentTypeScope="" ma:versionID="0cc244ad6854431ecf58448d628b57e8">
  <xsd:schema xmlns:xsd="http://www.w3.org/2001/XMLSchema" xmlns:xs="http://www.w3.org/2001/XMLSchema" xmlns:p="http://schemas.microsoft.com/office/2006/metadata/properties" xmlns:ns2="a99e0402-9dde-4b14-9fa4-07ce04737386" xmlns:ns3="da09757f-5659-4c74-9913-f4d49ed50d8c" targetNamespace="http://schemas.microsoft.com/office/2006/metadata/properties" ma:root="true" ma:fieldsID="90950880c2866ec0be84f507020542f4" ns2:_="" ns3:_="">
    <xsd:import namespace="a99e0402-9dde-4b14-9fa4-07ce04737386"/>
    <xsd:import namespace="da09757f-5659-4c74-9913-f4d49ed5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e0402-9dde-4b14-9fa4-07ce04737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0d2f2e1c-c095-4710-afda-8e7acdb0334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9757f-5659-4c74-9913-f4d49ed50d8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25bbd8c-7380-4881-8bda-ea4982612be0}" ma:internalName="TaxCatchAll" ma:showField="CatchAllData" ma:web="da09757f-5659-4c74-9913-f4d49ed5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09757f-5659-4c74-9913-f4d49ed50d8c"/>
    <lcf76f155ced4ddcb4097134ff3c332f xmlns="a99e0402-9dde-4b14-9fa4-07ce047373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224D6-933D-4BF6-97D6-1FCB5248E716}">
  <ds:schemaRefs>
    <ds:schemaRef ds:uri="http://schemas.microsoft.com/sharepoint/v3/contenttype/forms"/>
  </ds:schemaRefs>
</ds:datastoreItem>
</file>

<file path=customXml/itemProps2.xml><?xml version="1.0" encoding="utf-8"?>
<ds:datastoreItem xmlns:ds="http://schemas.openxmlformats.org/officeDocument/2006/customXml" ds:itemID="{A0A4509C-AF88-44E2-8583-83DD5EF6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e0402-9dde-4b14-9fa4-07ce04737386"/>
    <ds:schemaRef ds:uri="da09757f-5659-4c74-9913-f4d49ed5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81A0E-B041-495D-811C-60A51EBD51F2}">
  <ds:schemaRefs>
    <ds:schemaRef ds:uri="http://schemas.microsoft.com/office/2006/metadata/properties"/>
    <ds:schemaRef ds:uri="http://schemas.microsoft.com/office/infopath/2007/PartnerControls"/>
    <ds:schemaRef ds:uri="da09757f-5659-4c74-9913-f4d49ed50d8c"/>
    <ds:schemaRef ds:uri="a99e0402-9dde-4b14-9fa4-07ce047373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10396</Characters>
  <Application>Microsoft Office Word</Application>
  <DocSecurity>0</DocSecurity>
  <Lines>189</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IJzinga</dc:creator>
  <cp:keywords/>
  <dc:description/>
  <cp:lastModifiedBy>Juliana Costa Pitanguy</cp:lastModifiedBy>
  <cp:revision>2</cp:revision>
  <dcterms:created xsi:type="dcterms:W3CDTF">2024-01-30T15:18:00Z</dcterms:created>
  <dcterms:modified xsi:type="dcterms:W3CDTF">2024-01-30T15:18:00Z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0x010100A34F34E1D33D1B49A48EDD6E688BEF27</vt:lpwstr>
  </property>
  <property fmtid="{D5CDD505-2E9C-101B-9397-08002B2CF9AE}" pid="3" name="GrammarlyDocumentId">
    <vt:lpwstr>511339cbd4cdd619db881e62e80732e9cfa192f00fd54fdf31dbaa266cc1f240</vt:lpwstr>
  </property>
</Properties>
</file>